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1D" w:rsidRDefault="004A5D1D" w:rsidP="004A5D1D">
      <w:pPr>
        <w:pStyle w:val="20"/>
        <w:spacing w:after="357" w:line="260" w:lineRule="exact"/>
        <w:jc w:val="center"/>
      </w:pPr>
      <w:r>
        <w:t>ПРОТОКОЛ</w:t>
      </w:r>
    </w:p>
    <w:p w:rsidR="004A5D1D" w:rsidRDefault="004A5D1D" w:rsidP="004A5D1D">
      <w:pPr>
        <w:pStyle w:val="20"/>
        <w:spacing w:after="357" w:line="260" w:lineRule="exact"/>
        <w:jc w:val="center"/>
      </w:pPr>
      <w:r>
        <w:t>заседания Конкурсной комиссии по подведению итогов Конкурсного проекта по предоставлению бюджета для граждан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20.09.2017</w:t>
      </w:r>
      <w:r>
        <w:t xml:space="preserve">                           </w:t>
      </w:r>
      <w:r>
        <w:tab/>
        <w:t>г. Черкесск</w:t>
      </w:r>
      <w:r>
        <w:tab/>
      </w:r>
      <w:r>
        <w:t xml:space="preserve">                                                      </w:t>
      </w:r>
      <w:r>
        <w:t>16.00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Место проведения: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Министерство финансов Карачаево-Черкесской Республики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 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ПРИСУТСТВОВАЛИ:</w:t>
      </w:r>
    </w:p>
    <w:p w:rsidR="004A5D1D" w:rsidRDefault="004A5D1D" w:rsidP="004A5D1D">
      <w:pPr>
        <w:pStyle w:val="20"/>
        <w:spacing w:after="0" w:line="260" w:lineRule="exact"/>
        <w:jc w:val="both"/>
      </w:pPr>
      <w:r>
        <w:t xml:space="preserve">Эльканов Р.Х                                                            </w:t>
      </w:r>
      <w:r>
        <w:t xml:space="preserve">            </w:t>
      </w:r>
      <w:r>
        <w:t xml:space="preserve">   Председатель </w:t>
      </w:r>
    </w:p>
    <w:p w:rsidR="004A5D1D" w:rsidRDefault="004A5D1D" w:rsidP="004A5D1D">
      <w:pPr>
        <w:pStyle w:val="20"/>
        <w:spacing w:after="0" w:line="260" w:lineRule="exact"/>
        <w:jc w:val="both"/>
      </w:pPr>
      <w:r>
        <w:t xml:space="preserve">Министр финансов КЧР                                            </w:t>
      </w:r>
      <w:r>
        <w:t xml:space="preserve">           </w:t>
      </w:r>
      <w:r>
        <w:t xml:space="preserve"> Конкурсной комиссии</w:t>
      </w:r>
    </w:p>
    <w:p w:rsidR="004A5D1D" w:rsidRDefault="004A5D1D" w:rsidP="004A5D1D">
      <w:pPr>
        <w:pStyle w:val="20"/>
        <w:spacing w:after="0" w:line="260" w:lineRule="exact"/>
        <w:jc w:val="both"/>
      </w:pPr>
    </w:p>
    <w:p w:rsidR="004A5D1D" w:rsidRDefault="004A5D1D" w:rsidP="004A5D1D">
      <w:pPr>
        <w:pStyle w:val="20"/>
        <w:spacing w:after="0" w:line="260" w:lineRule="exact"/>
        <w:jc w:val="both"/>
      </w:pPr>
      <w:proofErr w:type="spellStart"/>
      <w:r>
        <w:t>Дармилова</w:t>
      </w:r>
      <w:proofErr w:type="spellEnd"/>
      <w:r>
        <w:t xml:space="preserve"> Н.Д                                                                Заместитель председателя </w:t>
      </w:r>
    </w:p>
    <w:p w:rsidR="004A5D1D" w:rsidRDefault="004A5D1D" w:rsidP="004A5D1D">
      <w:pPr>
        <w:pStyle w:val="20"/>
        <w:spacing w:after="0" w:line="260" w:lineRule="exact"/>
        <w:jc w:val="both"/>
      </w:pPr>
      <w:r>
        <w:t xml:space="preserve">Первый заместитель                                                 </w:t>
      </w:r>
      <w:r>
        <w:t xml:space="preserve">           </w:t>
      </w:r>
      <w:r>
        <w:t xml:space="preserve">  Конкурсной комиссии</w:t>
      </w:r>
    </w:p>
    <w:p w:rsidR="004A5D1D" w:rsidRDefault="004A5D1D" w:rsidP="004A5D1D">
      <w:pPr>
        <w:pStyle w:val="20"/>
        <w:spacing w:after="0" w:line="260" w:lineRule="exact"/>
        <w:jc w:val="both"/>
      </w:pPr>
      <w:r>
        <w:t xml:space="preserve">Министра финансов КЧР  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                                                                   </w:t>
      </w:r>
    </w:p>
    <w:p w:rsidR="004A5D1D" w:rsidRDefault="004A5D1D" w:rsidP="004A5D1D">
      <w:pPr>
        <w:pStyle w:val="20"/>
        <w:spacing w:after="357" w:line="260" w:lineRule="exact"/>
        <w:jc w:val="both"/>
      </w:pPr>
    </w:p>
    <w:p w:rsidR="004A5D1D" w:rsidRDefault="004A5D1D" w:rsidP="004A5D1D">
      <w:pPr>
        <w:pStyle w:val="20"/>
        <w:spacing w:after="357" w:line="260" w:lineRule="exact"/>
        <w:jc w:val="both"/>
      </w:pPr>
      <w:r>
        <w:t>Члены комиссии:</w:t>
      </w:r>
    </w:p>
    <w:p w:rsidR="004A5D1D" w:rsidRDefault="004A5D1D" w:rsidP="004A5D1D">
      <w:pPr>
        <w:pStyle w:val="20"/>
        <w:spacing w:after="357" w:line="260" w:lineRule="exact"/>
        <w:jc w:val="both"/>
      </w:pPr>
      <w:proofErr w:type="spellStart"/>
      <w:r>
        <w:t>Камышан</w:t>
      </w:r>
      <w:proofErr w:type="spellEnd"/>
      <w:r>
        <w:t xml:space="preserve"> В.В.- Заместитель Министра финансов КЧР,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Ксенофонтова Е.Б. - Председатель Общественного совета Министерства финансов КЧР,</w:t>
      </w:r>
    </w:p>
    <w:p w:rsidR="004A5D1D" w:rsidRDefault="004A5D1D" w:rsidP="004A5D1D">
      <w:pPr>
        <w:pStyle w:val="20"/>
        <w:spacing w:after="357" w:line="260" w:lineRule="exact"/>
        <w:jc w:val="both"/>
      </w:pPr>
      <w:proofErr w:type="spellStart"/>
      <w:r>
        <w:t>Гербекова</w:t>
      </w:r>
      <w:proofErr w:type="spellEnd"/>
      <w:r>
        <w:t xml:space="preserve"> Л.А. - Начальник отдела по разработке и внедрению современных инноваций в области финансов</w:t>
      </w:r>
    </w:p>
    <w:p w:rsidR="004A5D1D" w:rsidRDefault="004A5D1D" w:rsidP="004A5D1D">
      <w:pPr>
        <w:pStyle w:val="20"/>
        <w:spacing w:after="357" w:line="260" w:lineRule="exact"/>
        <w:jc w:val="both"/>
      </w:pPr>
      <w:proofErr w:type="spellStart"/>
      <w:r>
        <w:t>Хубиева</w:t>
      </w:r>
      <w:proofErr w:type="spellEnd"/>
      <w:r>
        <w:t xml:space="preserve"> М.И. - Начальник отдела планирования доходов</w:t>
      </w:r>
    </w:p>
    <w:p w:rsidR="004A5D1D" w:rsidRDefault="004A5D1D" w:rsidP="004A5D1D">
      <w:pPr>
        <w:pStyle w:val="20"/>
        <w:spacing w:after="357" w:line="260" w:lineRule="exact"/>
        <w:jc w:val="both"/>
      </w:pPr>
      <w:proofErr w:type="spellStart"/>
      <w:r>
        <w:t>Батчаев</w:t>
      </w:r>
      <w:proofErr w:type="spellEnd"/>
      <w:r>
        <w:t xml:space="preserve"> О.О. - Начальник отдела сводного планирования и </w:t>
      </w:r>
      <w:proofErr w:type="gramStart"/>
      <w:r>
        <w:t>межбюджетных</w:t>
      </w:r>
      <w:proofErr w:type="gramEnd"/>
    </w:p>
    <w:p w:rsidR="004A5D1D" w:rsidRDefault="004A5D1D" w:rsidP="004A5D1D">
      <w:pPr>
        <w:pStyle w:val="20"/>
        <w:spacing w:after="357" w:line="260" w:lineRule="exact"/>
        <w:jc w:val="both"/>
      </w:pPr>
      <w:r>
        <w:t>отношений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Шуваев С.Н. - Начальник отдела обработки экономической информации 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  Секретарь комиссии:</w:t>
      </w:r>
    </w:p>
    <w:p w:rsidR="004A5D1D" w:rsidRDefault="004A5D1D" w:rsidP="004A5D1D">
      <w:pPr>
        <w:pStyle w:val="20"/>
        <w:spacing w:after="357" w:line="260" w:lineRule="exact"/>
        <w:jc w:val="both"/>
      </w:pPr>
      <w:proofErr w:type="spellStart"/>
      <w:r>
        <w:t>Хубиева</w:t>
      </w:r>
      <w:proofErr w:type="spellEnd"/>
      <w:r>
        <w:t xml:space="preserve"> Х.А.- ведущий специалист-эксперт отдела по разработке и внедрению современных инноваций в области финансов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Повестка дня: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«Подведение итогов Конкурсного проекта по предоставлению бюджета для граждан» среди физических и юридических лиц.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lastRenderedPageBreak/>
        <w:t xml:space="preserve">Рассмотрели: 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В номинации «Лучший проект бюджета для граждан»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среди юридических лиц: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1. «Бюджет для граждан» к Решению совета </w:t>
      </w:r>
      <w:proofErr w:type="spellStart"/>
      <w:r>
        <w:t>Малокарачаевского</w:t>
      </w:r>
      <w:proofErr w:type="spellEnd"/>
      <w:r>
        <w:t xml:space="preserve"> муниципального района от 21.12.2016 №49 «о бюджете </w:t>
      </w:r>
      <w:proofErr w:type="spellStart"/>
      <w:r>
        <w:t>Малокарачаевского</w:t>
      </w:r>
      <w:proofErr w:type="spellEnd"/>
      <w:r>
        <w:t xml:space="preserve"> муниципального района на 2017 год и плановый период 2018 и 2019 годов» (в ред. От 16.06.2017 №22) - Финансовое управление администрации </w:t>
      </w:r>
      <w:proofErr w:type="spellStart"/>
      <w:r>
        <w:t>Малокарачаевского</w:t>
      </w:r>
      <w:proofErr w:type="spellEnd"/>
      <w:r>
        <w:t xml:space="preserve"> муниципального района,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2. «Бюджет для граждан» к Решению совета Карачаевского муниципального района «Об исполнении бюджета Карачаевского муниципального района за 2016 год» - Финансовое управление администрации Карач</w:t>
      </w:r>
      <w:r>
        <w:t>аевского муниципального района,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 3.«Бюджет для граждан» к Решению «О бюджете Абазинского муниципального района на 2017 год и плановый период 2018-2019 годы» Финансовое управление администрации Абазинского муниципального района,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 4. «Бюджет для граждан» к Решению Совета </w:t>
      </w:r>
      <w:proofErr w:type="spellStart"/>
      <w:r>
        <w:t>Зеленчукского</w:t>
      </w:r>
      <w:proofErr w:type="spellEnd"/>
      <w:r>
        <w:t xml:space="preserve"> муниципального района от 27.12.2016  №145 «О бюджете </w:t>
      </w:r>
      <w:proofErr w:type="spellStart"/>
      <w:r>
        <w:t>Зеленчукского</w:t>
      </w:r>
      <w:proofErr w:type="spellEnd"/>
      <w:r>
        <w:t xml:space="preserve"> муниципального района Карачаево-Черкесской Республики на 2017 год» - Финансовое управление администрации </w:t>
      </w:r>
      <w:proofErr w:type="spellStart"/>
      <w:r>
        <w:t>Зеленчукского</w:t>
      </w:r>
      <w:proofErr w:type="spellEnd"/>
      <w:r>
        <w:t xml:space="preserve"> муниципального района,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5. «Бюджет для граждан» к проекту Решения Совета  о бюджете </w:t>
      </w:r>
      <w:proofErr w:type="spellStart"/>
      <w:r>
        <w:t>Адыге-Хабльского</w:t>
      </w:r>
      <w:proofErr w:type="spellEnd"/>
      <w:r>
        <w:t xml:space="preserve"> муниципального района на 2017 год и плановый период 2018-2019 годов - Финансовое управление администрации </w:t>
      </w:r>
      <w:proofErr w:type="spellStart"/>
      <w:r>
        <w:t>Адыге-Хабльского</w:t>
      </w:r>
      <w:proofErr w:type="spellEnd"/>
      <w:r>
        <w:t xml:space="preserve"> муниципального района,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6.«Бюджет для граждан» к проекту бюджета города Черкесска на 2017 год и на плановый период 2018 и 2019 годов - Финансовое управление мэрии муниципального образования города Черкесска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В номинации «Популярный словарь бюджетных терминов»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>среди физических лиц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1. «Азбука бюджета» - </w:t>
      </w:r>
      <w:proofErr w:type="spellStart"/>
      <w:r>
        <w:t>Джужуева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Азретовна</w:t>
      </w:r>
      <w:proofErr w:type="spellEnd"/>
    </w:p>
    <w:p w:rsidR="004A5D1D" w:rsidRDefault="004A5D1D" w:rsidP="004A5D1D">
      <w:pPr>
        <w:pStyle w:val="20"/>
        <w:spacing w:after="357" w:line="260" w:lineRule="exact"/>
        <w:jc w:val="both"/>
      </w:pPr>
      <w:r>
        <w:t>В номинации «Бюджет муниципального образования в вопросах и ответах» среди физических лиц</w:t>
      </w:r>
    </w:p>
    <w:p w:rsidR="004A5D1D" w:rsidRDefault="004A5D1D" w:rsidP="004A5D1D">
      <w:pPr>
        <w:pStyle w:val="20"/>
        <w:spacing w:after="357" w:line="260" w:lineRule="exact"/>
        <w:jc w:val="both"/>
      </w:pP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1. «Бюджет для граждан в вопросах и ответах»- </w:t>
      </w:r>
      <w:proofErr w:type="spellStart"/>
      <w:r>
        <w:t>Хубиева</w:t>
      </w:r>
      <w:proofErr w:type="spellEnd"/>
      <w:r>
        <w:t xml:space="preserve"> </w:t>
      </w:r>
      <w:proofErr w:type="spellStart"/>
      <w:r>
        <w:t>Зухра</w:t>
      </w:r>
      <w:proofErr w:type="spellEnd"/>
      <w:r>
        <w:t xml:space="preserve"> </w:t>
      </w:r>
      <w:proofErr w:type="spellStart"/>
      <w:r>
        <w:t>Ханапиевна</w:t>
      </w:r>
      <w:proofErr w:type="spellEnd"/>
    </w:p>
    <w:p w:rsidR="004A5D1D" w:rsidRDefault="004A5D1D" w:rsidP="004A5D1D">
      <w:pPr>
        <w:pStyle w:val="20"/>
        <w:spacing w:after="357" w:line="260" w:lineRule="exact"/>
        <w:jc w:val="both"/>
      </w:pPr>
      <w:r>
        <w:t>ЗАСЛУШАЛИ: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Ксенофонтова Е.Б, </w:t>
      </w:r>
      <w:proofErr w:type="spellStart"/>
      <w:r>
        <w:t>Дармилова</w:t>
      </w:r>
      <w:proofErr w:type="spellEnd"/>
      <w:r>
        <w:t xml:space="preserve"> Н.Д, </w:t>
      </w:r>
      <w:proofErr w:type="spellStart"/>
      <w:r>
        <w:t>Камышан</w:t>
      </w:r>
      <w:proofErr w:type="spellEnd"/>
      <w:r>
        <w:t xml:space="preserve"> В.В, </w:t>
      </w:r>
      <w:proofErr w:type="spellStart"/>
      <w:r>
        <w:t>Гербекова</w:t>
      </w:r>
      <w:proofErr w:type="spellEnd"/>
      <w:r>
        <w:t xml:space="preserve"> Л.А, </w:t>
      </w:r>
      <w:proofErr w:type="spellStart"/>
      <w:r>
        <w:t>Хубиева</w:t>
      </w:r>
      <w:proofErr w:type="spellEnd"/>
      <w:r>
        <w:t xml:space="preserve"> М.И, </w:t>
      </w:r>
      <w:proofErr w:type="spellStart"/>
      <w:r>
        <w:t>Батчаев</w:t>
      </w:r>
      <w:proofErr w:type="spellEnd"/>
      <w:r>
        <w:t xml:space="preserve"> О.О.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lastRenderedPageBreak/>
        <w:t>РЕШИЛИ: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           </w:t>
      </w:r>
      <w:r>
        <w:t xml:space="preserve">Решением конкурсной комиссии  в номинации «Лучший проект бюджета для граждан» среди юридических лиц: </w:t>
      </w:r>
    </w:p>
    <w:p w:rsidR="004A5D1D" w:rsidRDefault="004A5D1D" w:rsidP="004A5D1D">
      <w:pPr>
        <w:pStyle w:val="20"/>
        <w:spacing w:after="357" w:line="260" w:lineRule="exact"/>
        <w:ind w:firstLine="708"/>
        <w:jc w:val="both"/>
      </w:pPr>
      <w:r>
        <w:t>Диплом I-ой степени присуждается  Финансовому управлению мэрии муниципального образования города Черкесска «Бюджет для граждан» к проекту бюджета города Черкесска на 2017 год и на плановый период 2018 и 2019 годов;</w:t>
      </w:r>
    </w:p>
    <w:p w:rsidR="004A5D1D" w:rsidRDefault="004A5D1D" w:rsidP="004A5D1D">
      <w:pPr>
        <w:pStyle w:val="20"/>
        <w:spacing w:after="357" w:line="240" w:lineRule="auto"/>
        <w:ind w:firstLine="708"/>
        <w:jc w:val="both"/>
      </w:pPr>
      <w:r>
        <w:t xml:space="preserve">Диплом II-ой степени присуждается Финансовому управлению администрации </w:t>
      </w:r>
      <w:proofErr w:type="spellStart"/>
      <w:r>
        <w:t>Зеленчукского</w:t>
      </w:r>
      <w:proofErr w:type="spellEnd"/>
      <w:r>
        <w:t xml:space="preserve"> муниципального района «Бюджет для граждан» к Решению Совета </w:t>
      </w:r>
      <w:proofErr w:type="spellStart"/>
      <w:r>
        <w:t>Зеленчукского</w:t>
      </w:r>
      <w:proofErr w:type="spellEnd"/>
      <w:r>
        <w:t xml:space="preserve"> муниципального района от 27.12.2016  №145 «О бюджете </w:t>
      </w:r>
      <w:proofErr w:type="spellStart"/>
      <w:r>
        <w:t>Зеленчукского</w:t>
      </w:r>
      <w:proofErr w:type="spellEnd"/>
      <w:r>
        <w:t xml:space="preserve"> муниципального района Карачаево-Чер</w:t>
      </w:r>
      <w:r>
        <w:t>кесской Республики на 2017 год.</w:t>
      </w:r>
    </w:p>
    <w:p w:rsidR="004A5D1D" w:rsidRDefault="004A5D1D" w:rsidP="004A5D1D">
      <w:pPr>
        <w:pStyle w:val="20"/>
        <w:spacing w:after="357" w:line="240" w:lineRule="auto"/>
        <w:ind w:firstLine="708"/>
        <w:jc w:val="both"/>
      </w:pPr>
      <w:r>
        <w:tab/>
        <w:t xml:space="preserve">Остальные участники Конкурсного проекта по предоставлению бюджета для граждан признаны  лауреатами проводимого конкурса. 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ab/>
        <w:t>Решением конкурсной комиссии в номинациях:</w:t>
      </w:r>
    </w:p>
    <w:p w:rsidR="004A5D1D" w:rsidRDefault="004A5D1D" w:rsidP="004A5D1D">
      <w:pPr>
        <w:pStyle w:val="20"/>
        <w:spacing w:after="357" w:line="260" w:lineRule="exact"/>
        <w:jc w:val="both"/>
      </w:pPr>
      <w:r>
        <w:t xml:space="preserve">1. «Бюджет муниципального образования в вопросах и ответах» диплом I-ой степени присуждается среди физических лиц  </w:t>
      </w:r>
      <w:proofErr w:type="spellStart"/>
      <w:r>
        <w:t>Хубиевой</w:t>
      </w:r>
      <w:proofErr w:type="spellEnd"/>
      <w:r>
        <w:t xml:space="preserve"> </w:t>
      </w:r>
      <w:proofErr w:type="spellStart"/>
      <w:r>
        <w:t>Зухре</w:t>
      </w:r>
      <w:proofErr w:type="spellEnd"/>
      <w:r>
        <w:t xml:space="preserve"> </w:t>
      </w:r>
      <w:proofErr w:type="spellStart"/>
      <w:r>
        <w:t>Ханапиевне</w:t>
      </w:r>
      <w:proofErr w:type="spellEnd"/>
      <w:r>
        <w:t>.</w:t>
      </w:r>
    </w:p>
    <w:p w:rsidR="004A5D1D" w:rsidRDefault="004A5D1D" w:rsidP="004A5D1D">
      <w:pPr>
        <w:pStyle w:val="20"/>
        <w:shd w:val="clear" w:color="auto" w:fill="auto"/>
        <w:spacing w:after="357" w:line="260" w:lineRule="exact"/>
        <w:jc w:val="both"/>
      </w:pPr>
      <w:r>
        <w:t xml:space="preserve">2. «Популярный словарь бюджетных терминов» диплом I-ой степени присуждается среди физических лиц  </w:t>
      </w:r>
      <w:proofErr w:type="spellStart"/>
      <w:r>
        <w:t>Джужуевой</w:t>
      </w:r>
      <w:proofErr w:type="spellEnd"/>
      <w:r>
        <w:t xml:space="preserve"> </w:t>
      </w:r>
      <w:proofErr w:type="spellStart"/>
      <w:r>
        <w:t>Аминат</w:t>
      </w:r>
      <w:proofErr w:type="spellEnd"/>
      <w:r>
        <w:t xml:space="preserve"> </w:t>
      </w:r>
      <w:proofErr w:type="spellStart"/>
      <w:r>
        <w:t>Азретовне</w:t>
      </w:r>
      <w:proofErr w:type="spellEnd"/>
      <w:r>
        <w:t>.</w:t>
      </w:r>
    </w:p>
    <w:p w:rsidR="004A5D1D" w:rsidRDefault="004A5D1D">
      <w:pPr>
        <w:pStyle w:val="20"/>
        <w:shd w:val="clear" w:color="auto" w:fill="auto"/>
        <w:spacing w:after="357" w:line="260" w:lineRule="exact"/>
        <w:jc w:val="both"/>
      </w:pPr>
      <w:bookmarkStart w:id="0" w:name="_GoBack"/>
      <w:bookmarkEnd w:id="0"/>
    </w:p>
    <w:p w:rsidR="004A5D1D" w:rsidRDefault="004A5D1D">
      <w:pPr>
        <w:pStyle w:val="20"/>
        <w:shd w:val="clear" w:color="auto" w:fill="auto"/>
        <w:spacing w:after="357" w:line="260" w:lineRule="exact"/>
        <w:jc w:val="both"/>
      </w:pPr>
    </w:p>
    <w:p w:rsidR="00AF7BC9" w:rsidRDefault="00C9071F">
      <w:pPr>
        <w:pStyle w:val="20"/>
        <w:shd w:val="clear" w:color="auto" w:fill="auto"/>
        <w:spacing w:after="357" w:line="26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2.05pt;margin-top:-26.4pt;width:252.25pt;height:84.7pt;z-index:-251650560;mso-wrap-distance-left:24.25pt;mso-wrap-distance-right:5pt;mso-position-horizontal-relative:margin" wrapcoords="0 0 21557 0 21557 15465 21600 19318 21600 21600 14275 21600 14275 19318 0 15465 0 0" filled="f" stroked="f">
            <v:textbox style="mso-next-textbox:#_x0000_s1031;mso-fit-shape-to-text:t" inset="0,0,0,0">
              <w:txbxContent>
                <w:p w:rsidR="00B9288D" w:rsidRDefault="004A5D1D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 wp14:anchorId="00B0CD21" wp14:editId="19BA23DD">
                        <wp:extent cx="3203575" cy="1074196"/>
                        <wp:effectExtent l="0" t="0" r="0" b="0"/>
                        <wp:docPr id="2" name="Рисунок 2" descr="C:\Users\pzemskov\Desktop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pzemskov\Desktop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3575" cy="10741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F7BC9" w:rsidRDefault="00AF7BC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9288D" w:rsidRDefault="00B9288D"/>
              </w:txbxContent>
            </v:textbox>
            <w10:wrap type="square" side="left" anchorx="margin"/>
          </v:shape>
        </w:pict>
      </w:r>
      <w:r>
        <w:t>Председатель комиссии</w:t>
      </w:r>
    </w:p>
    <w:p w:rsidR="00AF7BC9" w:rsidRDefault="00C9071F">
      <w:pPr>
        <w:pStyle w:val="20"/>
        <w:shd w:val="clear" w:color="auto" w:fill="auto"/>
        <w:spacing w:after="0" w:line="260" w:lineRule="exact"/>
        <w:jc w:val="both"/>
      </w:pPr>
      <w:r>
        <w:t>Заместитель председателя</w:t>
      </w:r>
    </w:p>
    <w:p w:rsidR="00B9288D" w:rsidRDefault="00B9288D">
      <w:pPr>
        <w:pStyle w:val="20"/>
        <w:shd w:val="clear" w:color="auto" w:fill="auto"/>
        <w:spacing w:after="0" w:line="260" w:lineRule="exact"/>
        <w:jc w:val="both"/>
      </w:pPr>
    </w:p>
    <w:p w:rsidR="00B9288D" w:rsidRDefault="00B9288D">
      <w:pPr>
        <w:pStyle w:val="20"/>
        <w:shd w:val="clear" w:color="auto" w:fill="auto"/>
        <w:spacing w:after="0" w:line="260" w:lineRule="exact"/>
        <w:jc w:val="both"/>
      </w:pPr>
    </w:p>
    <w:p w:rsidR="00B9288D" w:rsidRDefault="00B9288D">
      <w:pPr>
        <w:pStyle w:val="20"/>
        <w:shd w:val="clear" w:color="auto" w:fill="auto"/>
        <w:spacing w:after="0" w:line="260" w:lineRule="exact"/>
        <w:jc w:val="both"/>
        <w:sectPr w:rsidR="00B9288D" w:rsidSect="004A5D1D">
          <w:type w:val="continuous"/>
          <w:pgSz w:w="11900" w:h="16840"/>
          <w:pgMar w:top="886" w:right="784" w:bottom="426" w:left="1934" w:header="0" w:footer="3" w:gutter="0"/>
          <w:cols w:space="720"/>
          <w:noEndnote/>
          <w:docGrid w:linePitch="360"/>
        </w:sectPr>
      </w:pPr>
      <w:r>
        <w:t xml:space="preserve">  </w:t>
      </w:r>
    </w:p>
    <w:p w:rsidR="00AF7BC9" w:rsidRDefault="00C9071F">
      <w:pPr>
        <w:spacing w:line="360" w:lineRule="exact"/>
      </w:pPr>
      <w:r>
        <w:lastRenderedPageBreak/>
        <w:pict>
          <v:shape id="_x0000_s1033" type="#_x0000_t202" style="position:absolute;margin-left:-13.1pt;margin-top:.1pt;width:101.5pt;height:15.1pt;z-index:251649536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AF7BC9" w:rsidRDefault="00C9071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Члены комиссии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226.45pt;margin-top:4.1pt;width:78.7pt;height:46.1pt;z-index:-251665920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35" type="#_x0000_t202" style="position:absolute;margin-left:309.25pt;margin-top:47.7pt;width:111.6pt;height:16.4pt;z-index:251651584;mso-wrap-distance-left:5pt;mso-wrap-distance-right:5pt;mso-position-horizontal-relative:margin" filled="f" stroked="f">
            <v:textbox style="mso-next-textbox:#_x0000_s1035;mso-fit-shape-to-text:t" inset="0,0,0,0">
              <w:txbxContent>
                <w:p w:rsidR="00AF7BC9" w:rsidRDefault="00B9288D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 xml:space="preserve">   </w:t>
                  </w:r>
                  <w:r w:rsidR="00C9071F">
                    <w:rPr>
                      <w:rStyle w:val="2Exact"/>
                    </w:rPr>
                    <w:t>Е.Б Ксенофонтова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75" style="position:absolute;margin-left:223.05pt;margin-top:71.05pt;width:69.6pt;height:71.05pt;z-index:-251663872;mso-wrap-distance-left:5pt;mso-wrap-distance-right:5pt;mso-position-horizontal-relative:margin" wrapcoords="0 0">
            <v:imagedata r:id="rId10" o:title="image3"/>
            <w10:wrap anchorx="margin"/>
          </v:shape>
        </w:pict>
      </w:r>
      <w:r>
        <w:pict>
          <v:shape id="_x0000_s1037" type="#_x0000_t202" style="position:absolute;margin-left:333.45pt;margin-top:79.85pt;width:92.4pt;height:16.65pt;z-index:251653632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AF7BC9" w:rsidRDefault="00C9071F">
                  <w:pPr>
                    <w:pStyle w:val="20"/>
                    <w:shd w:val="clear" w:color="auto" w:fill="auto"/>
                    <w:spacing w:after="0" w:line="260" w:lineRule="exact"/>
                  </w:pPr>
                  <w:proofErr w:type="spellStart"/>
                  <w:r>
                    <w:rPr>
                      <w:rStyle w:val="2Exact"/>
                    </w:rPr>
                    <w:t>Гербекова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Л. А.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343.8pt;margin-top:111.75pt;width:85.2pt;height:16.65pt;z-index:251655680;mso-wrap-distance-left:5pt;mso-wrap-distance-right:5pt;mso-position-horizontal-relative:margin" filled="f" stroked="f">
            <v:textbox style="mso-next-textbox:#_x0000_s1038;mso-fit-shape-to-text:t" inset="0,0,0,0">
              <w:txbxContent>
                <w:p w:rsidR="00AF7BC9" w:rsidRDefault="00C9071F">
                  <w:pPr>
                    <w:pStyle w:val="20"/>
                    <w:shd w:val="clear" w:color="auto" w:fill="auto"/>
                    <w:spacing w:after="0" w:line="260" w:lineRule="exact"/>
                  </w:pPr>
                  <w:proofErr w:type="spellStart"/>
                  <w:r>
                    <w:rPr>
                      <w:rStyle w:val="2Exact"/>
                    </w:rPr>
                    <w:t>Хубиева</w:t>
                  </w:r>
                  <w:proofErr w:type="spellEnd"/>
                  <w:r>
                    <w:rPr>
                      <w:rStyle w:val="2Exact"/>
                    </w:rPr>
                    <w:t xml:space="preserve"> М.И.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-13.55pt;margin-top:208.75pt;width:123.85pt;height:16.15pt;z-index:251656704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AF7BC9" w:rsidRDefault="00C9071F">
                  <w:pPr>
                    <w:pStyle w:val="20"/>
                    <w:shd w:val="clear" w:color="auto" w:fill="auto"/>
                    <w:spacing w:after="0" w:line="260" w:lineRule="exact"/>
                  </w:pPr>
                  <w:r>
                    <w:rPr>
                      <w:rStyle w:val="2Exact"/>
                    </w:rPr>
                    <w:t>Секретарь комиссии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51pt;margin-top:144.4pt;width:78.25pt;height:15.85pt;z-index:251657728;mso-wrap-distance-left:5pt;mso-wrap-distance-right:5pt;mso-position-horizontal-relative:margin" filled="f" stroked="f">
            <v:textbox style="mso-next-textbox:#_x0000_s1040;mso-fit-shape-to-text:t" inset="0,0,0,0">
              <w:txbxContent>
                <w:p w:rsidR="00AF7BC9" w:rsidRDefault="00C9071F">
                  <w:pPr>
                    <w:pStyle w:val="a4"/>
                    <w:shd w:val="clear" w:color="auto" w:fill="auto"/>
                    <w:spacing w:line="260" w:lineRule="exact"/>
                  </w:pPr>
                  <w:proofErr w:type="spellStart"/>
                  <w:r>
                    <w:t>Батчаев</w:t>
                  </w:r>
                  <w:proofErr w:type="spellEnd"/>
                  <w:r>
                    <w:t xml:space="preserve"> О.О.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51pt;margin-top:176.3pt;width:77.75pt;height:16.4pt;z-index:251658752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AF7BC9" w:rsidRDefault="00C9071F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Шуваев С.Н.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44.75pt;margin-top:208.95pt;width:82.8pt;height:16.15pt;z-index:251659776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AF7BC9" w:rsidRDefault="00C9071F">
                  <w:pPr>
                    <w:pStyle w:val="a4"/>
                    <w:shd w:val="clear" w:color="auto" w:fill="auto"/>
                    <w:spacing w:line="260" w:lineRule="exact"/>
                  </w:pPr>
                  <w:proofErr w:type="spellStart"/>
                  <w:r>
                    <w:t>Хубиева</w:t>
                  </w:r>
                  <w:proofErr w:type="spellEnd"/>
                  <w:r>
                    <w:t xml:space="preserve"> Х.А.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75" style="position:absolute;margin-left:235.3pt;margin-top:129.6pt;width:101.3pt;height:95.5pt;z-index:-251661824;mso-wrap-distance-left:5pt;mso-wrap-distance-right:5pt;mso-position-horizontal-relative:margin" wrapcoords="0 0">
            <v:imagedata r:id="rId11" o:title="image4"/>
            <w10:wrap anchorx="margin"/>
          </v:shape>
        </w:pict>
      </w:r>
    </w:p>
    <w:p w:rsidR="00B9288D" w:rsidRDefault="00B9288D" w:rsidP="00B9288D">
      <w:pPr>
        <w:framePr w:h="1694" w:hSpace="485" w:wrap="around" w:vAnchor="text" w:hAnchor="margin" w:x="3642" w:y="-527"/>
        <w:jc w:val="center"/>
        <w:rPr>
          <w:sz w:val="2"/>
          <w:szCs w:val="2"/>
        </w:rPr>
      </w:pPr>
    </w:p>
    <w:p w:rsidR="00B9288D" w:rsidRDefault="00B9288D" w:rsidP="00B9288D">
      <w:pPr>
        <w:framePr w:h="1694" w:hSpace="485" w:wrap="around" w:vAnchor="text" w:hAnchor="margin" w:x="3642" w:y="-527"/>
        <w:jc w:val="center"/>
        <w:rPr>
          <w:sz w:val="2"/>
          <w:szCs w:val="2"/>
        </w:rPr>
      </w:pPr>
    </w:p>
    <w:p w:rsidR="00B9288D" w:rsidRDefault="00B9288D" w:rsidP="00B9288D">
      <w:pPr>
        <w:framePr w:h="1694" w:hSpace="485" w:wrap="around" w:vAnchor="text" w:hAnchor="margin" w:x="3642" w:y="-527"/>
        <w:jc w:val="center"/>
        <w:rPr>
          <w:sz w:val="2"/>
          <w:szCs w:val="2"/>
        </w:rPr>
      </w:pPr>
    </w:p>
    <w:p w:rsidR="00B9288D" w:rsidRDefault="00B9288D" w:rsidP="00B9288D">
      <w:pPr>
        <w:framePr w:h="1694" w:hSpace="485" w:wrap="around" w:vAnchor="text" w:hAnchor="margin" w:x="3642" w:y="-527"/>
        <w:jc w:val="center"/>
      </w:pPr>
    </w:p>
    <w:p w:rsidR="00B9288D" w:rsidRDefault="00B9288D" w:rsidP="00B9288D">
      <w:pPr>
        <w:framePr w:h="1694" w:hSpace="485" w:wrap="around" w:vAnchor="text" w:hAnchor="margin" w:x="3642" w:y="-527"/>
        <w:jc w:val="center"/>
      </w:pPr>
    </w:p>
    <w:p w:rsidR="00B9288D" w:rsidRDefault="00B9288D" w:rsidP="00B9288D">
      <w:pPr>
        <w:framePr w:h="1694" w:hSpace="485" w:wrap="around" w:vAnchor="text" w:hAnchor="margin" w:x="3642" w:y="-527"/>
        <w:rPr>
          <w:sz w:val="2"/>
          <w:szCs w:val="2"/>
        </w:rPr>
      </w:pPr>
      <w:r>
        <w:t xml:space="preserve">                                            </w:t>
      </w:r>
      <w:r>
        <w:t xml:space="preserve">В.В </w:t>
      </w:r>
      <w:proofErr w:type="spellStart"/>
      <w:r>
        <w:t>Камышан</w:t>
      </w:r>
      <w:proofErr w:type="spellEnd"/>
    </w:p>
    <w:p w:rsidR="00B9288D" w:rsidRDefault="00B9288D" w:rsidP="00B9288D">
      <w:pPr>
        <w:pStyle w:val="a4"/>
        <w:shd w:val="clear" w:color="auto" w:fill="auto"/>
        <w:spacing w:line="260" w:lineRule="exact"/>
      </w:pPr>
      <w:r>
        <w:t xml:space="preserve">                                                             </w:t>
      </w: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360" w:lineRule="exact"/>
      </w:pPr>
    </w:p>
    <w:p w:rsidR="00AF7BC9" w:rsidRDefault="00AF7BC9">
      <w:pPr>
        <w:spacing w:line="534" w:lineRule="exact"/>
      </w:pPr>
    </w:p>
    <w:p w:rsidR="00AF7BC9" w:rsidRDefault="00AF7BC9">
      <w:pPr>
        <w:rPr>
          <w:sz w:val="2"/>
          <w:szCs w:val="2"/>
        </w:rPr>
      </w:pPr>
    </w:p>
    <w:sectPr w:rsidR="00AF7BC9">
      <w:type w:val="continuous"/>
      <w:pgSz w:w="11900" w:h="16840"/>
      <w:pgMar w:top="752" w:right="534" w:bottom="752" w:left="22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1F" w:rsidRDefault="00C9071F">
      <w:r>
        <w:separator/>
      </w:r>
    </w:p>
  </w:endnote>
  <w:endnote w:type="continuationSeparator" w:id="0">
    <w:p w:rsidR="00C9071F" w:rsidRDefault="00C9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1F" w:rsidRDefault="00C9071F"/>
  </w:footnote>
  <w:footnote w:type="continuationSeparator" w:id="0">
    <w:p w:rsidR="00C9071F" w:rsidRDefault="00C907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1D7"/>
    <w:multiLevelType w:val="multilevel"/>
    <w:tmpl w:val="47BEB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C00338"/>
    <w:multiLevelType w:val="multilevel"/>
    <w:tmpl w:val="36D4B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7BC9"/>
    <w:rsid w:val="004A5D1D"/>
    <w:rsid w:val="00AF7BC9"/>
    <w:rsid w:val="00B9288D"/>
    <w:rsid w:val="00C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4pt">
    <w:name w:val="Основной текст (2) + Corbel;14 pt;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B9288D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8D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A5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5D1D"/>
    <w:rPr>
      <w:color w:val="000000"/>
    </w:rPr>
  </w:style>
  <w:style w:type="paragraph" w:styleId="a9">
    <w:name w:val="footer"/>
    <w:basedOn w:val="a"/>
    <w:link w:val="aa"/>
    <w:uiPriority w:val="99"/>
    <w:unhideWhenUsed/>
    <w:rsid w:val="004A5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5D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3957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pzemskov</cp:lastModifiedBy>
  <cp:revision>3</cp:revision>
  <dcterms:created xsi:type="dcterms:W3CDTF">2017-09-25T13:53:00Z</dcterms:created>
  <dcterms:modified xsi:type="dcterms:W3CDTF">2017-09-25T14:06:00Z</dcterms:modified>
</cp:coreProperties>
</file>