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04" w:rsidRDefault="005F0C04" w:rsidP="00D8593C">
      <w:pPr>
        <w:pStyle w:val="10"/>
        <w:keepNext/>
        <w:keepLines/>
        <w:shd w:val="clear" w:color="auto" w:fill="auto"/>
        <w:spacing w:after="132"/>
        <w:ind w:left="40"/>
      </w:pPr>
      <w:bookmarkStart w:id="0" w:name="bookmark0"/>
      <w:r>
        <w:t xml:space="preserve">                                                                                    </w:t>
      </w:r>
    </w:p>
    <w:p w:rsidR="005F0C04" w:rsidRDefault="005F0C04" w:rsidP="005973F4">
      <w:pPr>
        <w:pStyle w:val="10"/>
        <w:keepNext/>
        <w:keepLines/>
        <w:shd w:val="clear" w:color="auto" w:fill="auto"/>
        <w:spacing w:after="132"/>
        <w:jc w:val="left"/>
        <w:rPr>
          <w:b w:val="0"/>
        </w:rPr>
      </w:pPr>
    </w:p>
    <w:p w:rsidR="00546E0C" w:rsidRPr="00546E0C" w:rsidRDefault="00546E0C" w:rsidP="00546E0C">
      <w:pPr>
        <w:framePr w:wrap="none" w:vAnchor="page" w:hAnchor="page" w:x="2161" w:y="796"/>
        <w:widowControl w:val="0"/>
        <w:spacing w:after="0" w:line="240" w:lineRule="auto"/>
        <w:ind w:left="2694" w:firstLine="1842"/>
        <w:rPr>
          <w:rFonts w:ascii="Courier New" w:eastAsia="Courier New" w:hAnsi="Courier New" w:cs="Courier New"/>
          <w:color w:val="000000"/>
          <w:sz w:val="2"/>
          <w:szCs w:val="2"/>
          <w:lang w:val="en-US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106E91A3" wp14:editId="7CD5E6F0">
            <wp:extent cx="2876550" cy="1905000"/>
            <wp:effectExtent l="0" t="0" r="0" b="0"/>
            <wp:docPr id="4" name="Рисунок 4" descr="C:\DOCUME~1\LGERBE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LGERBE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0C" w:rsidRDefault="00546E0C" w:rsidP="005973F4">
      <w:pPr>
        <w:pStyle w:val="10"/>
        <w:keepNext/>
        <w:keepLines/>
        <w:shd w:val="clear" w:color="auto" w:fill="auto"/>
        <w:spacing w:after="132"/>
        <w:jc w:val="left"/>
        <w:rPr>
          <w:b w:val="0"/>
        </w:rPr>
      </w:pPr>
    </w:p>
    <w:p w:rsidR="00546E0C" w:rsidRDefault="00546E0C" w:rsidP="005973F4">
      <w:pPr>
        <w:pStyle w:val="10"/>
        <w:keepNext/>
        <w:keepLines/>
        <w:shd w:val="clear" w:color="auto" w:fill="auto"/>
        <w:spacing w:after="132"/>
        <w:jc w:val="left"/>
        <w:rPr>
          <w:b w:val="0"/>
        </w:rPr>
      </w:pPr>
    </w:p>
    <w:p w:rsidR="00546E0C" w:rsidRDefault="00546E0C" w:rsidP="005973F4">
      <w:pPr>
        <w:pStyle w:val="10"/>
        <w:keepNext/>
        <w:keepLines/>
        <w:shd w:val="clear" w:color="auto" w:fill="auto"/>
        <w:spacing w:after="132"/>
        <w:jc w:val="left"/>
        <w:rPr>
          <w:b w:val="0"/>
        </w:rPr>
      </w:pPr>
    </w:p>
    <w:p w:rsidR="00546E0C" w:rsidRPr="00A13F9A" w:rsidRDefault="00546E0C" w:rsidP="005973F4">
      <w:pPr>
        <w:pStyle w:val="10"/>
        <w:keepNext/>
        <w:keepLines/>
        <w:shd w:val="clear" w:color="auto" w:fill="auto"/>
        <w:spacing w:after="132"/>
        <w:jc w:val="left"/>
        <w:rPr>
          <w:b w:val="0"/>
        </w:rPr>
      </w:pPr>
    </w:p>
    <w:p w:rsidR="005F0C04" w:rsidRPr="00A13F9A" w:rsidRDefault="005F0C04" w:rsidP="00D8593C">
      <w:pPr>
        <w:pStyle w:val="10"/>
        <w:keepNext/>
        <w:keepLines/>
        <w:shd w:val="clear" w:color="auto" w:fill="auto"/>
        <w:spacing w:after="132"/>
        <w:ind w:left="40"/>
        <w:rPr>
          <w:b w:val="0"/>
        </w:rPr>
      </w:pPr>
    </w:p>
    <w:p w:rsidR="00D8593C" w:rsidRPr="00A13F9A" w:rsidRDefault="00D8593C" w:rsidP="00D8593C">
      <w:pPr>
        <w:pStyle w:val="10"/>
        <w:keepNext/>
        <w:keepLines/>
        <w:shd w:val="clear" w:color="auto" w:fill="auto"/>
        <w:spacing w:after="132"/>
        <w:ind w:left="40"/>
        <w:rPr>
          <w:b w:val="0"/>
        </w:rPr>
      </w:pPr>
      <w:r w:rsidRPr="00A13F9A">
        <w:rPr>
          <w:b w:val="0"/>
        </w:rPr>
        <w:t>Объявление о конкурсе проектов</w:t>
      </w:r>
      <w:r w:rsidRPr="00A13F9A">
        <w:rPr>
          <w:b w:val="0"/>
        </w:rPr>
        <w:br/>
        <w:t>по</w:t>
      </w:r>
      <w:r w:rsidR="005973F4" w:rsidRPr="00A13F9A">
        <w:rPr>
          <w:b w:val="0"/>
        </w:rPr>
        <w:t xml:space="preserve"> представлению бюджета для граж</w:t>
      </w:r>
      <w:r w:rsidRPr="00A13F9A">
        <w:rPr>
          <w:b w:val="0"/>
        </w:rPr>
        <w:t>дан</w:t>
      </w:r>
      <w:bookmarkEnd w:id="0"/>
    </w:p>
    <w:p w:rsidR="00D8593C" w:rsidRPr="00A13F9A" w:rsidRDefault="00D8593C" w:rsidP="00D859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8"/>
        </w:tabs>
        <w:spacing w:after="0" w:line="280" w:lineRule="exact"/>
        <w:ind w:left="3420"/>
        <w:jc w:val="both"/>
        <w:rPr>
          <w:b w:val="0"/>
        </w:rPr>
      </w:pPr>
      <w:bookmarkStart w:id="1" w:name="bookmark1"/>
      <w:r w:rsidRPr="00A13F9A">
        <w:rPr>
          <w:b w:val="0"/>
        </w:rPr>
        <w:t>Общие положения</w:t>
      </w:r>
      <w:bookmarkEnd w:id="1"/>
    </w:p>
    <w:p w:rsidR="00871B2B" w:rsidRDefault="00D8593C" w:rsidP="00546E0C">
      <w:pPr>
        <w:pStyle w:val="20"/>
        <w:shd w:val="clear" w:color="auto" w:fill="auto"/>
        <w:spacing w:line="480" w:lineRule="exact"/>
        <w:ind w:left="-284" w:firstLine="1024"/>
        <w:jc w:val="both"/>
      </w:pPr>
      <w:r w:rsidRPr="00A13F9A"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</w:t>
      </w:r>
      <w:r>
        <w:t xml:space="preserve"> общественными финансами, </w:t>
      </w:r>
      <w:r w:rsidR="003924ED">
        <w:t xml:space="preserve">Министерство финансов Карачаево-Черкесской Республики </w:t>
      </w:r>
      <w:r>
        <w:t>(Организатор Конкурса) объявляет открытый публичный конкурс проектов по представлению бюджета для граждан (Конкурс)</w:t>
      </w:r>
      <w:r w:rsidR="00871B2B">
        <w:t>.</w:t>
      </w:r>
    </w:p>
    <w:p w:rsidR="00D8593C" w:rsidRDefault="00D8593C" w:rsidP="00546E0C">
      <w:pPr>
        <w:pStyle w:val="20"/>
        <w:shd w:val="clear" w:color="auto" w:fill="auto"/>
        <w:spacing w:line="480" w:lineRule="exact"/>
        <w:ind w:left="-284" w:firstLine="1024"/>
        <w:jc w:val="both"/>
      </w:pPr>
      <w:r>
        <w:t xml:space="preserve"> Методическое обеспечение Конкурса осуществляется Организатором Конкурса</w:t>
      </w:r>
      <w:r w:rsidR="00871B2B">
        <w:t>.</w:t>
      </w:r>
    </w:p>
    <w:p w:rsidR="003924ED" w:rsidRDefault="00D8593C" w:rsidP="00546E0C">
      <w:pPr>
        <w:pStyle w:val="20"/>
        <w:shd w:val="clear" w:color="auto" w:fill="auto"/>
        <w:spacing w:line="480" w:lineRule="exact"/>
        <w:ind w:left="-284" w:firstLine="1024"/>
        <w:jc w:val="both"/>
      </w:pPr>
      <w:r>
        <w:t xml:space="preserve">Местонахождение Организатора Конкурса: </w:t>
      </w:r>
      <w:r w:rsidR="003924ED">
        <w:t>Дом Правительства, ул. Комсомольская 2</w:t>
      </w:r>
      <w:r w:rsidR="00871B2B">
        <w:t>3</w:t>
      </w:r>
      <w:r w:rsidR="003924ED">
        <w:t>, г.Черкесск</w:t>
      </w:r>
      <w:r>
        <w:t>:</w:t>
      </w:r>
      <w:r w:rsidR="003924ED">
        <w:t xml:space="preserve"> http://minfin09.ru.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Участниками Конкурса могут быть физические лица и юридические лица. Участник представляет только одну заявку с указанием в ней соответствующей (-их) номинации (-</w:t>
      </w:r>
      <w:proofErr w:type="spellStart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Не допускается представление одного и того же проекта для участия в Конкурсе одновременно от физического и юридического лица. Конкурс среди физических и среди юридических лиц проводится отдельно.</w:t>
      </w:r>
    </w:p>
    <w:p w:rsidR="00546E0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представления физическим или юридическим лицом одного проекта сразу в нескольких номинациях Конкурсная комиссия имеет право отклонить проект для участия в той (тех) номинации</w:t>
      </w:r>
      <w:proofErr w:type="gramStart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(-</w:t>
      </w:r>
      <w:proofErr w:type="spellStart"/>
      <w:proofErr w:type="gramEnd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ях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критериям </w:t>
      </w:r>
      <w:r w:rsidR="0054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которой</w:t>
      </w:r>
    </w:p>
    <w:p w:rsidR="00546E0C" w:rsidRDefault="00546E0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46E0C" w:rsidRDefault="00546E0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_GoBack"/>
      <w:bookmarkEnd w:id="2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(-ых) он не соответствует.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 победителей Конкурса осуществляется Конкурсной комиссией на основании Методики оценки заявок на участие в Конкурсе.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требованиям.</w:t>
      </w:r>
    </w:p>
    <w:p w:rsidR="00D8593C" w:rsidRPr="00D8593C" w:rsidRDefault="00D8593C" w:rsidP="00546E0C">
      <w:pPr>
        <w:widowControl w:val="0"/>
        <w:spacing w:after="0" w:line="413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среди физических лиц по следующим номинациям:</w:t>
      </w:r>
    </w:p>
    <w:p w:rsidR="00D8593C" w:rsidRPr="00D8593C" w:rsidRDefault="00D8593C" w:rsidP="00546E0C">
      <w:pPr>
        <w:widowControl w:val="0"/>
        <w:numPr>
          <w:ilvl w:val="0"/>
          <w:numId w:val="2"/>
        </w:numPr>
        <w:tabs>
          <w:tab w:val="left" w:pos="1473"/>
        </w:tabs>
        <w:spacing w:after="0" w:line="413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«Бюджет: сколько я плачу и что получаю?»;</w:t>
      </w:r>
    </w:p>
    <w:p w:rsidR="00D8593C" w:rsidRPr="00D8593C" w:rsidRDefault="00D8593C" w:rsidP="00546E0C">
      <w:pPr>
        <w:widowControl w:val="0"/>
        <w:numPr>
          <w:ilvl w:val="0"/>
          <w:numId w:val="2"/>
        </w:numPr>
        <w:tabs>
          <w:tab w:val="left" w:pos="1473"/>
        </w:tabs>
        <w:spacing w:after="0" w:line="413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«Бюджет муниципального образования в вопросах и ответах»;</w:t>
      </w:r>
    </w:p>
    <w:p w:rsidR="00D8593C" w:rsidRPr="00D8593C" w:rsidRDefault="00D8593C" w:rsidP="00546E0C">
      <w:pPr>
        <w:widowControl w:val="0"/>
        <w:numPr>
          <w:ilvl w:val="0"/>
          <w:numId w:val="2"/>
        </w:numPr>
        <w:tabs>
          <w:tab w:val="left" w:pos="1473"/>
        </w:tabs>
        <w:spacing w:after="0" w:line="413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«Популярный словарь бюджетных терминов»;</w:t>
      </w:r>
    </w:p>
    <w:p w:rsidR="00D8593C" w:rsidRPr="00D8593C" w:rsidRDefault="00D8593C" w:rsidP="00546E0C">
      <w:pPr>
        <w:widowControl w:val="0"/>
        <w:numPr>
          <w:ilvl w:val="0"/>
          <w:numId w:val="2"/>
        </w:numPr>
        <w:tabs>
          <w:tab w:val="left" w:pos="1473"/>
        </w:tabs>
        <w:spacing w:after="0" w:line="413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«Социальная реклама бюджета для граждан».</w:t>
      </w:r>
    </w:p>
    <w:p w:rsidR="00D8593C" w:rsidRPr="00D8593C" w:rsidRDefault="00D8593C" w:rsidP="00546E0C">
      <w:pPr>
        <w:widowControl w:val="0"/>
        <w:spacing w:after="0" w:line="413" w:lineRule="exact"/>
        <w:ind w:left="-284" w:firstLine="10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 юридических лиц конкурс проводится в номинациях:</w:t>
      </w:r>
    </w:p>
    <w:p w:rsidR="00D8593C" w:rsidRPr="00D8593C" w:rsidRDefault="00D8593C" w:rsidP="00546E0C">
      <w:pPr>
        <w:widowControl w:val="0"/>
        <w:numPr>
          <w:ilvl w:val="0"/>
          <w:numId w:val="3"/>
        </w:numPr>
        <w:tabs>
          <w:tab w:val="left" w:pos="1473"/>
        </w:tabs>
        <w:spacing w:after="0" w:line="413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«Лучший проект бюджета для граждан»;</w:t>
      </w:r>
    </w:p>
    <w:p w:rsidR="00D8593C" w:rsidRPr="00D8593C" w:rsidRDefault="00D8593C" w:rsidP="00546E0C">
      <w:pPr>
        <w:widowControl w:val="0"/>
        <w:numPr>
          <w:ilvl w:val="0"/>
          <w:numId w:val="3"/>
        </w:numPr>
        <w:tabs>
          <w:tab w:val="left" w:pos="1473"/>
        </w:tabs>
        <w:spacing w:after="0" w:line="413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«Государственные и муниципальные услуги для граждан»;</w:t>
      </w:r>
    </w:p>
    <w:p w:rsidR="00D8593C" w:rsidRPr="00D8593C" w:rsidRDefault="00D8593C" w:rsidP="00546E0C">
      <w:pPr>
        <w:widowControl w:val="0"/>
        <w:numPr>
          <w:ilvl w:val="0"/>
          <w:numId w:val="3"/>
        </w:numPr>
        <w:tabs>
          <w:tab w:val="left" w:pos="1473"/>
        </w:tabs>
        <w:spacing w:after="0" w:line="413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«Интерактивный бюджет для граждан»;</w:t>
      </w:r>
    </w:p>
    <w:p w:rsidR="00D8593C" w:rsidRPr="00D8593C" w:rsidRDefault="00D8593C" w:rsidP="00546E0C">
      <w:pPr>
        <w:widowControl w:val="0"/>
        <w:numPr>
          <w:ilvl w:val="0"/>
          <w:numId w:val="3"/>
        </w:numPr>
        <w:tabs>
          <w:tab w:val="left" w:pos="1473"/>
        </w:tabs>
        <w:spacing w:after="0" w:line="413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«Гражданам о финансах государственного (муниципального) учреждения».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Конкурсе претенденты должны представить Конкурсный проект по номинации (-ям) с указанием предложений по практической реализации представленного проекта.</w:t>
      </w:r>
    </w:p>
    <w:p w:rsidR="00D8593C" w:rsidRPr="00D8593C" w:rsidRDefault="00D8593C" w:rsidP="00546E0C">
      <w:pPr>
        <w:widowControl w:val="0"/>
        <w:spacing w:after="40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организации, а также сроки проведения Конкурса определены в Положении о конкурсе проектов по представлению бюджета для граждан.</w:t>
      </w:r>
    </w:p>
    <w:p w:rsidR="00D8593C" w:rsidRPr="00D8593C" w:rsidRDefault="00D8593C" w:rsidP="00546E0C">
      <w:pPr>
        <w:keepNext/>
        <w:keepLines/>
        <w:widowControl w:val="0"/>
        <w:spacing w:after="112" w:line="280" w:lineRule="exact"/>
        <w:ind w:left="-284" w:firstLine="10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"/>
      <w:r w:rsidRPr="00D8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II. Организация Конкурса</w:t>
      </w:r>
      <w:bookmarkEnd w:id="3"/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Для участия в Конкурсе лицо, желающее принять в нем участие, представляет Организатору Конкурса конкурсные материалы в составе, предусмотренном Положением.</w:t>
      </w:r>
    </w:p>
    <w:p w:rsidR="00D8593C" w:rsidRPr="00D8593C" w:rsidRDefault="00D8593C" w:rsidP="00546E0C">
      <w:pPr>
        <w:framePr w:w="9408" w:wrap="notBeside" w:vAnchor="text" w:hAnchor="text" w:xAlign="center" w:y="1"/>
        <w:widowControl w:val="0"/>
        <w:spacing w:after="0" w:line="280" w:lineRule="exact"/>
        <w:ind w:left="-284" w:firstLine="10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Время и даты начала и окончания представления заявки для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392"/>
        <w:gridCol w:w="1262"/>
        <w:gridCol w:w="1714"/>
      </w:tblGrid>
      <w:tr w:rsidR="00D8593C" w:rsidRPr="00D8593C" w:rsidTr="00883B6C">
        <w:trPr>
          <w:trHeight w:hRule="exact" w:val="878"/>
          <w:jc w:val="center"/>
        </w:trPr>
        <w:tc>
          <w:tcPr>
            <w:tcW w:w="5040" w:type="dxa"/>
            <w:shd w:val="clear" w:color="auto" w:fill="FFFFFF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300" w:line="280" w:lineRule="exact"/>
              <w:ind w:left="-284" w:firstLine="10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участия </w:t>
            </w:r>
            <w:r w:rsidR="00C01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 конкурсе</w:t>
            </w:r>
            <w:r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before="300" w:after="0" w:line="280" w:lineRule="exact"/>
              <w:ind w:left="-284" w:firstLine="10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начало приема заявок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0" w:line="280" w:lineRule="exact"/>
              <w:ind w:left="-284" w:right="340" w:firstLine="102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 w:rsidR="00C01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</w:t>
            </w:r>
            <w:r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.00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0" w:line="280" w:lineRule="exact"/>
              <w:ind w:left="-284" w:firstLine="10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(время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0" w:line="280" w:lineRule="exact"/>
              <w:ind w:left="-284" w:firstLine="10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московское)</w:t>
            </w:r>
          </w:p>
        </w:tc>
      </w:tr>
      <w:tr w:rsidR="00D8593C" w:rsidRPr="00D8593C" w:rsidTr="00883B6C">
        <w:trPr>
          <w:trHeight w:hRule="exact" w:val="955"/>
          <w:jc w:val="center"/>
        </w:trPr>
        <w:tc>
          <w:tcPr>
            <w:tcW w:w="5040" w:type="dxa"/>
            <w:shd w:val="clear" w:color="auto" w:fill="FFFFFF"/>
          </w:tcPr>
          <w:p w:rsidR="00C01888" w:rsidRDefault="00501B5B" w:rsidP="00546E0C">
            <w:pPr>
              <w:framePr w:w="9408" w:wrap="notBeside" w:vAnchor="text" w:hAnchor="text" w:xAlign="center" w:y="1"/>
              <w:widowControl w:val="0"/>
              <w:spacing w:after="0" w:line="485" w:lineRule="exact"/>
              <w:ind w:left="-284" w:firstLine="10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25</w:t>
            </w:r>
            <w:r w:rsidR="00D8593C"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июня</w:t>
            </w:r>
            <w:r w:rsidR="00D8593C"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8593C"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  <w:r w:rsidR="00D8593C"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8593C"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года;</w:t>
            </w:r>
          </w:p>
          <w:p w:rsidR="00D8593C" w:rsidRPr="00D8593C" w:rsidRDefault="00C01888" w:rsidP="00546E0C">
            <w:pPr>
              <w:framePr w:w="9408" w:wrap="notBeside" w:vAnchor="text" w:hAnchor="text" w:xAlign="center" w:y="1"/>
              <w:widowControl w:val="0"/>
              <w:spacing w:after="0" w:line="485" w:lineRule="exact"/>
              <w:ind w:left="-284" w:firstLine="10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  </w:t>
            </w:r>
            <w:r w:rsidR="00D8593C"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окончание приема заявок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0" w:line="280" w:lineRule="exact"/>
              <w:ind w:left="-284" w:right="180" w:firstLine="102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18.00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0" w:line="280" w:lineRule="exact"/>
              <w:ind w:left="-284" w:firstLine="10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(время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0" w:line="280" w:lineRule="exact"/>
              <w:ind w:left="-284" w:firstLine="10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московское)</w:t>
            </w:r>
          </w:p>
        </w:tc>
      </w:tr>
      <w:tr w:rsidR="00D8593C" w:rsidRPr="00D8593C" w:rsidTr="00883B6C">
        <w:trPr>
          <w:trHeight w:hRule="exact" w:val="370"/>
          <w:jc w:val="center"/>
        </w:trPr>
        <w:tc>
          <w:tcPr>
            <w:tcW w:w="5040" w:type="dxa"/>
            <w:shd w:val="clear" w:color="auto" w:fill="FFFFFF"/>
            <w:vAlign w:val="bottom"/>
          </w:tcPr>
          <w:p w:rsidR="00D8593C" w:rsidRPr="00D8593C" w:rsidRDefault="00501B5B" w:rsidP="00546E0C">
            <w:pPr>
              <w:framePr w:w="9408" w:wrap="notBeside" w:vAnchor="text" w:hAnchor="text" w:xAlign="center" w:y="1"/>
              <w:widowControl w:val="0"/>
              <w:spacing w:after="0" w:line="280" w:lineRule="exact"/>
              <w:ind w:left="-284" w:firstLine="10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25</w:t>
            </w:r>
            <w:r w:rsidR="00D8593C"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июля</w:t>
            </w:r>
            <w:r w:rsidR="00D8593C"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8593C"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  <w:r w:rsidR="00D8593C"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8593C"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года.</w:t>
            </w:r>
          </w:p>
        </w:tc>
        <w:tc>
          <w:tcPr>
            <w:tcW w:w="1392" w:type="dxa"/>
            <w:shd w:val="clear" w:color="auto" w:fill="FFFFFF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0" w:line="240" w:lineRule="auto"/>
              <w:ind w:left="-284" w:firstLine="1024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2" w:type="dxa"/>
            <w:shd w:val="clear" w:color="auto" w:fill="FFFFFF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0" w:line="240" w:lineRule="auto"/>
              <w:ind w:left="-284" w:firstLine="1024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shd w:val="clear" w:color="auto" w:fill="FFFFFF"/>
          </w:tcPr>
          <w:p w:rsidR="00D8593C" w:rsidRPr="00D8593C" w:rsidRDefault="00D8593C" w:rsidP="00546E0C">
            <w:pPr>
              <w:framePr w:w="9408" w:wrap="notBeside" w:vAnchor="text" w:hAnchor="text" w:xAlign="center" w:y="1"/>
              <w:widowControl w:val="0"/>
              <w:spacing w:after="0" w:line="240" w:lineRule="auto"/>
              <w:ind w:left="-284" w:firstLine="1024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593C" w:rsidRPr="00D8593C" w:rsidRDefault="00D8593C" w:rsidP="00546E0C">
      <w:pPr>
        <w:framePr w:w="9408" w:wrap="notBeside" w:vAnchor="text" w:hAnchor="text" w:xAlign="center" w:y="1"/>
        <w:widowControl w:val="0"/>
        <w:spacing w:after="0" w:line="240" w:lineRule="auto"/>
        <w:ind w:left="-284" w:firstLine="1024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8593C" w:rsidRPr="00D8593C" w:rsidRDefault="00D8593C" w:rsidP="00546E0C">
      <w:pPr>
        <w:widowControl w:val="0"/>
        <w:spacing w:after="0" w:line="240" w:lineRule="auto"/>
        <w:ind w:left="-284" w:firstLine="1024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8593C" w:rsidRPr="00D8593C" w:rsidRDefault="00D8593C" w:rsidP="00546E0C">
      <w:pPr>
        <w:widowControl w:val="0"/>
        <w:numPr>
          <w:ilvl w:val="0"/>
          <w:numId w:val="4"/>
        </w:numPr>
        <w:tabs>
          <w:tab w:val="left" w:pos="1336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конкурсных материалов осуществляется в</w:t>
      </w:r>
    </w:p>
    <w:p w:rsidR="00D8593C" w:rsidRPr="00D8593C" w:rsidRDefault="00D8593C" w:rsidP="00546E0C">
      <w:pPr>
        <w:widowControl w:val="0"/>
        <w:tabs>
          <w:tab w:val="left" w:pos="6888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электронном виде на адрес электронной почты:</w:t>
      </w:r>
      <w:r w:rsidR="00C01888" w:rsidRPr="00C0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018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l</w:t>
      </w:r>
      <w:r w:rsidR="00C01888" w:rsidRPr="00C0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proofErr w:type="spellStart"/>
      <w:r w:rsidR="00C018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gerbekova</w:t>
      </w:r>
      <w:proofErr w:type="spellEnd"/>
      <w:r w:rsidR="00C01888" w:rsidRPr="00C0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@</w:t>
      </w:r>
      <w:proofErr w:type="spellStart"/>
      <w:r w:rsidR="00C018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mfkchr</w:t>
      </w:r>
      <w:proofErr w:type="spellEnd"/>
      <w:r w:rsidR="00C01888" w:rsidRPr="00C0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C018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приложением сканированной версии подписанной заявки.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Заявка для участия в предварительном отборе Конкурса подается в электронной унифицированной форме (см. приложение 1) с указанием в ней номинации (-</w:t>
      </w:r>
      <w:proofErr w:type="spellStart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сведений об участнике (Ф.И.О. — для физического лица, наименование организации — для юридического лица) и контактной информации, включая адрес электронной почты. Если конкурсный проект разработан группой авторов, в заявке на участие указываются сведения обо всех авторах и их контактная информация. Заявка юридического лица подписывается руководителем организации и заверяется печатью организации.</w:t>
      </w:r>
    </w:p>
    <w:p w:rsidR="00D8593C" w:rsidRPr="00D8593C" w:rsidRDefault="00D8593C" w:rsidP="00546E0C">
      <w:pPr>
        <w:widowControl w:val="0"/>
        <w:numPr>
          <w:ilvl w:val="0"/>
          <w:numId w:val="4"/>
        </w:numPr>
        <w:tabs>
          <w:tab w:val="left" w:pos="1089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5 (пяти) рабочих дней со дня окончания приема заявок для участия  Организатор Конкурса рассматривает заявки на участие в  Конкурс</w:t>
      </w:r>
      <w:r w:rsidR="00C0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предмет соответствия следующим условиям:</w:t>
      </w:r>
    </w:p>
    <w:p w:rsidR="00D8593C" w:rsidRPr="00D8593C" w:rsidRDefault="00D8593C" w:rsidP="00546E0C">
      <w:pPr>
        <w:widowControl w:val="0"/>
        <w:numPr>
          <w:ilvl w:val="0"/>
          <w:numId w:val="5"/>
        </w:numPr>
        <w:tabs>
          <w:tab w:val="left" w:pos="1143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в срок;</w:t>
      </w:r>
    </w:p>
    <w:p w:rsidR="00D8593C" w:rsidRPr="00D8593C" w:rsidRDefault="00D8593C" w:rsidP="00546E0C">
      <w:pPr>
        <w:widowControl w:val="0"/>
        <w:numPr>
          <w:ilvl w:val="0"/>
          <w:numId w:val="5"/>
        </w:numPr>
        <w:tabs>
          <w:tab w:val="left" w:pos="1172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одним участником не более одной заявки;</w:t>
      </w:r>
    </w:p>
    <w:p w:rsidR="00D8593C" w:rsidRPr="00D8593C" w:rsidRDefault="00D8593C" w:rsidP="00546E0C">
      <w:pPr>
        <w:widowControl w:val="0"/>
        <w:numPr>
          <w:ilvl w:val="0"/>
          <w:numId w:val="5"/>
        </w:numPr>
        <w:tabs>
          <w:tab w:val="left" w:pos="1111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указание номинации (-</w:t>
      </w:r>
      <w:proofErr w:type="spellStart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в которой (-ых) представлен проект;</w:t>
      </w:r>
    </w:p>
    <w:p w:rsidR="00D8593C" w:rsidRPr="00D8593C" w:rsidRDefault="00D8593C" w:rsidP="00546E0C">
      <w:pPr>
        <w:widowControl w:val="0"/>
        <w:numPr>
          <w:ilvl w:val="0"/>
          <w:numId w:val="5"/>
        </w:numPr>
        <w:tabs>
          <w:tab w:val="left" w:pos="1062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соответствие представленного проекта основным критериям по указанной (-ым) в заявке номинации (-ям).</w:t>
      </w:r>
    </w:p>
    <w:p w:rsidR="00D8593C" w:rsidRPr="00D8593C" w:rsidRDefault="00D8593C" w:rsidP="00546E0C">
      <w:pPr>
        <w:widowControl w:val="0"/>
        <w:numPr>
          <w:ilvl w:val="0"/>
          <w:numId w:val="4"/>
        </w:numPr>
        <w:tabs>
          <w:tab w:val="left" w:pos="1342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заявок для определения победителей Конкурса осуществляется в соответствии с Методикой оценки заявок на участие в Конкурсе.</w:t>
      </w:r>
    </w:p>
    <w:p w:rsidR="00D8593C" w:rsidRPr="00D8593C" w:rsidRDefault="00D8593C" w:rsidP="00546E0C">
      <w:pPr>
        <w:widowControl w:val="0"/>
        <w:numPr>
          <w:ilvl w:val="0"/>
          <w:numId w:val="4"/>
        </w:numPr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Методики оценки заявок на участие в Конкурсе Конкурсная комиссия формирует и утверждает сводную оценку заявок участников Конкурса. С учетом сводной оценки заявок Конкурсная комиссия утверждает протокол о победителях Конкурса в срок не позднее </w:t>
      </w:r>
      <w:r w:rsidR="0087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сентября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201</w:t>
      </w:r>
      <w:r w:rsidR="0079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 Данная информация размещается на официальном сайте Организатора Конкурса не позднее </w:t>
      </w:r>
      <w:r w:rsidR="0079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0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сентября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="0079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с указанием даты, времени и места проведения церемонии награждения победителей и участников Конкурса</w:t>
      </w:r>
      <w:r w:rsidR="0087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871B2B" w:rsidRPr="0087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http://minfin09.ru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593C" w:rsidRPr="00D8593C" w:rsidRDefault="00D8593C" w:rsidP="00546E0C">
      <w:pPr>
        <w:widowControl w:val="0"/>
        <w:numPr>
          <w:ilvl w:val="0"/>
          <w:numId w:val="4"/>
        </w:numPr>
        <w:tabs>
          <w:tab w:val="left" w:pos="1202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результатам Конкурса вручаются:</w:t>
      </w:r>
    </w:p>
    <w:p w:rsidR="00D8593C" w:rsidRPr="00D8593C" w:rsidRDefault="00D8593C" w:rsidP="00546E0C">
      <w:pPr>
        <w:widowControl w:val="0"/>
        <w:numPr>
          <w:ilvl w:val="0"/>
          <w:numId w:val="6"/>
        </w:numPr>
        <w:tabs>
          <w:tab w:val="left" w:pos="977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победителям - дипломы 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II, III степени.</w:t>
      </w:r>
    </w:p>
    <w:p w:rsidR="00D8593C" w:rsidRDefault="00D8593C" w:rsidP="00546E0C">
      <w:pPr>
        <w:widowControl w:val="0"/>
        <w:numPr>
          <w:ilvl w:val="0"/>
          <w:numId w:val="4"/>
        </w:numPr>
        <w:tabs>
          <w:tab w:val="left" w:pos="1182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решению Конкурсной комиссии один из победителей среди юридических лиц и один из победителей среди физических лиц будут </w:t>
      </w:r>
    </w:p>
    <w:p w:rsidR="00871B2B" w:rsidRDefault="00D8593C" w:rsidP="00546E0C">
      <w:pPr>
        <w:widowControl w:val="0"/>
        <w:tabs>
          <w:tab w:val="left" w:pos="1182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награждены </w:t>
      </w:r>
      <w:r w:rsidR="00C0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почетными грамотами Министерства финансов </w:t>
      </w:r>
      <w:r w:rsidR="00B2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Карачаево-Черкесской Республики, а также поощрительными призами.</w:t>
      </w:r>
    </w:p>
    <w:p w:rsidR="00D8593C" w:rsidRPr="00D8593C" w:rsidRDefault="00871B2B" w:rsidP="00546E0C">
      <w:pPr>
        <w:widowControl w:val="0"/>
        <w:tabs>
          <w:tab w:val="left" w:pos="1182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93C"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Конкурсе, в том числе о победителях и участниках, размещается на официальном сайте Организатора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871B2B">
        <w:t xml:space="preserve"> </w:t>
      </w:r>
      <w:r w:rsidRPr="0087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http://minfin09.ru</w:t>
      </w:r>
      <w:r w:rsidR="00D8593C"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D8593C" w:rsidRPr="00D8593C" w:rsidRDefault="00D8593C" w:rsidP="00546E0C">
      <w:pPr>
        <w:widowControl w:val="0"/>
        <w:numPr>
          <w:ilvl w:val="0"/>
          <w:numId w:val="4"/>
        </w:numPr>
        <w:tabs>
          <w:tab w:val="left" w:pos="1177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и участники Конкурса вправе размещать информацию об участии и победе в рекламно-информационных материалах и на официальных сайтах. Организатор Конкурса вправе осуществлять выпуск информационно-рекламных изданий и публикацию материалов в СМИ о содержании, участниках 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D8593C" w:rsidRPr="00D8593C" w:rsidRDefault="00D8593C" w:rsidP="00546E0C">
      <w:pPr>
        <w:widowControl w:val="0"/>
        <w:numPr>
          <w:ilvl w:val="0"/>
          <w:numId w:val="4"/>
        </w:numPr>
        <w:tabs>
          <w:tab w:val="left" w:pos="1382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Конкурса Организатором будет создана электронная библиотека (далее — Библиотека), в которую будут включены конкурсные проекты победителей, а также могут быть включены конкурсные проекты иных участников Конкурса на основании решения Конкурсной</w:t>
      </w:r>
    </w:p>
    <w:p w:rsidR="00D8593C" w:rsidRPr="00D8593C" w:rsidRDefault="00D8593C" w:rsidP="00546E0C">
      <w:pPr>
        <w:widowControl w:val="0"/>
        <w:spacing w:after="0" w:line="280" w:lineRule="exact"/>
        <w:ind w:left="-284" w:firstLine="10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комиссии.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заявок на участие в Конкурсе является согласием участника Конкурса на публикацию его конкурсного проекта в Библиотеке, на воспроизведение конкурсного проекта в любой форме, на его распространение, публичный показ, а также на размещение в сети Интернет.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участником Конкурса Организатору права на публикацию его конкурсного проекта в Библиотеке, 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иное, все авторские права на конкурсные проекты принадлежат предоставившему их участнику Конкурса. В случае,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</w:p>
    <w:p w:rsidR="00D8593C" w:rsidRPr="00D8593C" w:rsidRDefault="00D8593C" w:rsidP="00546E0C">
      <w:pPr>
        <w:widowControl w:val="0"/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конкурсные проекты участникам Конкурса не возвращаются.</w:t>
      </w:r>
    </w:p>
    <w:p w:rsidR="00871B2B" w:rsidRDefault="00D8593C" w:rsidP="00546E0C">
      <w:pPr>
        <w:widowControl w:val="0"/>
        <w:numPr>
          <w:ilvl w:val="0"/>
          <w:numId w:val="4"/>
        </w:numPr>
        <w:tabs>
          <w:tab w:val="left" w:pos="1177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возникающие вопросы участники конкурса могут направлять на электронный ящик</w:t>
      </w:r>
      <w:r w:rsidR="0087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71B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l</w:t>
      </w:r>
      <w:r w:rsidR="00871B2B" w:rsidRPr="0087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proofErr w:type="spellStart"/>
      <w:r w:rsidR="00871B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gerbekova</w:t>
      </w:r>
      <w:proofErr w:type="spellEnd"/>
      <w:r w:rsidR="00871B2B" w:rsidRPr="0087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@</w:t>
      </w:r>
      <w:proofErr w:type="spellStart"/>
      <w:r w:rsidR="00871B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mfkchr</w:t>
      </w:r>
      <w:proofErr w:type="spellEnd"/>
      <w:r w:rsidR="00871B2B" w:rsidRPr="0087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871B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задать по телефон</w:t>
      </w:r>
      <w:r w:rsidR="00D5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871B2B" w:rsidRDefault="00871B2B" w:rsidP="00546E0C">
      <w:pPr>
        <w:widowControl w:val="0"/>
        <w:tabs>
          <w:tab w:val="left" w:pos="1177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 (8782) 26 65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8593C"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Гербекова Лейла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Анзоровна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Хубиева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Анзоровна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8593C" w:rsidRDefault="00D8593C" w:rsidP="00546E0C">
      <w:pPr>
        <w:widowControl w:val="0"/>
        <w:tabs>
          <w:tab w:val="left" w:pos="1177"/>
        </w:tabs>
        <w:spacing w:after="0" w:line="480" w:lineRule="exact"/>
        <w:ind w:left="-284" w:firstLine="10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1B2B" w:rsidRPr="00D8593C" w:rsidRDefault="00871B2B" w:rsidP="00871B2B">
      <w:pPr>
        <w:widowControl w:val="0"/>
        <w:tabs>
          <w:tab w:val="left" w:pos="1177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1B5B" w:rsidRDefault="00501B5B" w:rsidP="00D8593C">
      <w:pPr>
        <w:widowControl w:val="0"/>
        <w:spacing w:after="709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1B5B" w:rsidRDefault="00501B5B" w:rsidP="00D8593C">
      <w:pPr>
        <w:widowControl w:val="0"/>
        <w:spacing w:after="709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1B5B" w:rsidRDefault="00501B5B" w:rsidP="00D8593C">
      <w:pPr>
        <w:widowControl w:val="0"/>
        <w:spacing w:after="709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1B5B" w:rsidRDefault="00D8593C" w:rsidP="00501B5B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501B5B" w:rsidRDefault="00D8593C" w:rsidP="00501B5B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Объявлению о конкурсе проектов</w:t>
      </w:r>
    </w:p>
    <w:p w:rsidR="00D8593C" w:rsidRDefault="00D8593C" w:rsidP="00501B5B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представлению бюджета для граждан</w:t>
      </w:r>
    </w:p>
    <w:p w:rsidR="00501B5B" w:rsidRDefault="00501B5B" w:rsidP="00501B5B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1B5B" w:rsidRPr="00D8593C" w:rsidRDefault="00501B5B" w:rsidP="00501B5B">
      <w:pPr>
        <w:widowControl w:val="0"/>
        <w:spacing w:after="0" w:line="35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593C" w:rsidRPr="00D8593C" w:rsidRDefault="00D8593C" w:rsidP="00D8593C">
      <w:pPr>
        <w:framePr w:w="9398" w:wrap="notBeside" w:vAnchor="text" w:hAnchor="text" w:xAlign="center" w:y="1"/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8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 НА УЧАСТИЕ В КОНКУРСЕ ПРОЕКТОВ ПО ПРЕДСТАВЛЕНИЮ БЮДЖЕТА ДЛЯ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4704"/>
      </w:tblGrid>
      <w:tr w:rsidR="00D8593C" w:rsidRPr="00D8593C" w:rsidTr="00883B6C">
        <w:trPr>
          <w:trHeight w:hRule="exact" w:val="135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 участника* / наименование организации.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593C" w:rsidRPr="00D8593C" w:rsidTr="00883B6C">
        <w:trPr>
          <w:trHeight w:hRule="exact" w:val="124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Паспортные данные* / реквизиты организации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593C" w:rsidRPr="00D8593C" w:rsidTr="00883B6C">
        <w:trPr>
          <w:trHeight w:hRule="exact" w:val="131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регистрации* / юридический адрес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593C" w:rsidRPr="00D8593C" w:rsidTr="00883B6C">
        <w:trPr>
          <w:trHeight w:hRule="exact" w:val="64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Контактный телефон*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593C" w:rsidRPr="00D8593C" w:rsidTr="00883B6C">
        <w:trPr>
          <w:trHeight w:hRule="exact" w:val="60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Электронная почта*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593C" w:rsidRPr="00D8593C" w:rsidTr="00883B6C">
        <w:trPr>
          <w:trHeight w:hRule="exact" w:val="97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номинации (-</w:t>
            </w:r>
            <w:proofErr w:type="spellStart"/>
            <w:r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ий</w:t>
            </w:r>
            <w:proofErr w:type="spellEnd"/>
            <w:r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), в которой </w:t>
            </w: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(-ых) </w:t>
            </w:r>
            <w:r w:rsidRPr="00D85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представлен конкурсный проект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593C" w:rsidRPr="00D8593C" w:rsidTr="00883B6C">
        <w:trPr>
          <w:trHeight w:hRule="exact" w:val="85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конкурсного проекта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8593C" w:rsidRPr="00D8593C" w:rsidTr="00883B6C">
        <w:trPr>
          <w:trHeight w:hRule="exact" w:val="2702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Краткая аннотация (2-3 предложения)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93C" w:rsidRPr="00D8593C" w:rsidRDefault="00D8593C" w:rsidP="00D8593C">
            <w:pPr>
              <w:framePr w:w="939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8593C" w:rsidRPr="00D8593C" w:rsidRDefault="00D8593C" w:rsidP="00D8593C">
      <w:pPr>
        <w:framePr w:w="9398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8593C" w:rsidRPr="00D8593C" w:rsidRDefault="00D8593C" w:rsidP="00D8593C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8593C" w:rsidRPr="00D8593C" w:rsidRDefault="00D8593C" w:rsidP="00D8593C">
      <w:pPr>
        <w:widowControl w:val="0"/>
        <w:tabs>
          <w:tab w:val="left" w:pos="5802"/>
        </w:tabs>
        <w:spacing w:before="761" w:after="206" w:line="240" w:lineRule="exact"/>
        <w:ind w:left="2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подпись*</w:t>
      </w: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расшифровка**</w:t>
      </w:r>
    </w:p>
    <w:p w:rsidR="00D8593C" w:rsidRPr="00D8593C" w:rsidRDefault="00D8593C" w:rsidP="00D8593C">
      <w:pPr>
        <w:widowControl w:val="0"/>
        <w:spacing w:after="0" w:line="274" w:lineRule="exact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Для группы авторов обязательно представление сведений по каждому</w:t>
      </w:r>
    </w:p>
    <w:p w:rsidR="00D8593C" w:rsidRPr="00D8593C" w:rsidRDefault="00D8593C" w:rsidP="00D8593C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** Для организаций - подпись руководителя с указанием должности, заверенная печатью</w:t>
      </w:r>
    </w:p>
    <w:p w:rsidR="009C1EB5" w:rsidRDefault="009C1EB5" w:rsidP="00D8593C"/>
    <w:sectPr w:rsidR="009C1EB5" w:rsidSect="00546E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687"/>
    <w:multiLevelType w:val="multilevel"/>
    <w:tmpl w:val="3D762F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A3287"/>
    <w:multiLevelType w:val="multilevel"/>
    <w:tmpl w:val="556459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1A1A"/>
    <w:multiLevelType w:val="multilevel"/>
    <w:tmpl w:val="167A9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71E36"/>
    <w:multiLevelType w:val="multilevel"/>
    <w:tmpl w:val="4D16CA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D76C4"/>
    <w:multiLevelType w:val="multilevel"/>
    <w:tmpl w:val="27C89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D07DB"/>
    <w:multiLevelType w:val="multilevel"/>
    <w:tmpl w:val="07220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E3"/>
    <w:rsid w:val="003924ED"/>
    <w:rsid w:val="00501B5B"/>
    <w:rsid w:val="00546E0C"/>
    <w:rsid w:val="005973F4"/>
    <w:rsid w:val="005F0C04"/>
    <w:rsid w:val="007146B1"/>
    <w:rsid w:val="007414C8"/>
    <w:rsid w:val="0079399A"/>
    <w:rsid w:val="00871B2B"/>
    <w:rsid w:val="009C1EB5"/>
    <w:rsid w:val="00A13F9A"/>
    <w:rsid w:val="00B25D3D"/>
    <w:rsid w:val="00C01888"/>
    <w:rsid w:val="00CF44E3"/>
    <w:rsid w:val="00D52B7A"/>
    <w:rsid w:val="00D56CB8"/>
    <w:rsid w:val="00D8593C"/>
    <w:rsid w:val="00F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93C"/>
    <w:rPr>
      <w:color w:val="0066CC"/>
      <w:u w:val="single"/>
    </w:rPr>
  </w:style>
  <w:style w:type="character" w:customStyle="1" w:styleId="2">
    <w:name w:val="Основной текст (2)_"/>
    <w:link w:val="20"/>
    <w:rsid w:val="00D85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D85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93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8593C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92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93C"/>
    <w:rPr>
      <w:color w:val="0066CC"/>
      <w:u w:val="single"/>
    </w:rPr>
  </w:style>
  <w:style w:type="character" w:customStyle="1" w:styleId="2">
    <w:name w:val="Основной текст (2)_"/>
    <w:link w:val="20"/>
    <w:rsid w:val="00D85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D85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93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8593C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92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lgerbekova</cp:lastModifiedBy>
  <cp:revision>3</cp:revision>
  <cp:lastPrinted>2018-05-28T08:10:00Z</cp:lastPrinted>
  <dcterms:created xsi:type="dcterms:W3CDTF">2018-05-28T13:22:00Z</dcterms:created>
  <dcterms:modified xsi:type="dcterms:W3CDTF">2018-05-28T14:26:00Z</dcterms:modified>
</cp:coreProperties>
</file>