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CA" w:rsidRDefault="00DE2EE5">
      <w:pPr>
        <w:framePr w:h="1066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bookmarkStart w:id="0" w:name="_GoBack"/>
      <w:bookmarkEnd w:id="0"/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CA" w:rsidRDefault="00986CCA">
      <w:pPr>
        <w:rPr>
          <w:rFonts w:cs="Times New Roman"/>
          <w:color w:val="auto"/>
          <w:sz w:val="2"/>
          <w:szCs w:val="2"/>
        </w:rPr>
      </w:pPr>
    </w:p>
    <w:p w:rsidR="00986CCA" w:rsidRDefault="00986CCA">
      <w:pPr>
        <w:pStyle w:val="30"/>
        <w:shd w:val="clear" w:color="auto" w:fill="auto"/>
        <w:spacing w:before="88" w:line="280" w:lineRule="exact"/>
      </w:pPr>
      <w:r>
        <w:rPr>
          <w:rStyle w:val="3"/>
          <w:b/>
          <w:bCs/>
          <w:color w:val="000000"/>
        </w:rPr>
        <w:t>МИНИСТЕРСТВО ФИНАНСОВ</w:t>
      </w:r>
    </w:p>
    <w:p w:rsidR="00986CCA" w:rsidRDefault="00986CCA">
      <w:pPr>
        <w:pStyle w:val="40"/>
        <w:shd w:val="clear" w:color="auto" w:fill="auto"/>
      </w:pPr>
      <w:r>
        <w:rPr>
          <w:rStyle w:val="4"/>
          <w:b/>
          <w:bCs/>
          <w:color w:val="000000"/>
        </w:rPr>
        <w:t>КАРАЧАЕВО-ЧЕРКЕССКОЙ РЕСПУБЛИКИ</w:t>
      </w:r>
    </w:p>
    <w:p w:rsidR="00986CCA" w:rsidRDefault="00986CCA">
      <w:pPr>
        <w:pStyle w:val="51"/>
        <w:shd w:val="clear" w:color="auto" w:fill="auto"/>
        <w:spacing w:after="261"/>
      </w:pPr>
      <w:smartTag w:uri="urn:schemas-microsoft-com:office:smarttags" w:element="metricconverter">
        <w:smartTagPr>
          <w:attr w:name="ProductID" w:val="369000. г"/>
        </w:smartTagPr>
        <w:r>
          <w:rPr>
            <w:rStyle w:val="50"/>
            <w:b/>
            <w:bCs/>
            <w:color w:val="000000"/>
          </w:rPr>
          <w:t>369000. г</w:t>
        </w:r>
      </w:smartTag>
      <w:r>
        <w:rPr>
          <w:rStyle w:val="50"/>
          <w:b/>
          <w:bCs/>
          <w:color w:val="000000"/>
        </w:rPr>
        <w:t xml:space="preserve">. Черкесск. Комсомольская. 23, тел. (87822) 6-64-45. факс: (878221 6-66-18. </w:t>
      </w:r>
      <w:r>
        <w:rPr>
          <w:rStyle w:val="50"/>
          <w:b/>
          <w:bCs/>
          <w:color w:val="000000"/>
          <w:lang w:val="en-US" w:eastAsia="en-US"/>
        </w:rPr>
        <w:t>e</w:t>
      </w:r>
      <w:r w:rsidRPr="00986CCA">
        <w:rPr>
          <w:rStyle w:val="50"/>
          <w:b/>
          <w:bCs/>
          <w:color w:val="000000"/>
          <w:lang w:eastAsia="en-US"/>
        </w:rPr>
        <w:t>-</w:t>
      </w:r>
      <w:r>
        <w:rPr>
          <w:rStyle w:val="50"/>
          <w:b/>
          <w:bCs/>
          <w:color w:val="000000"/>
          <w:lang w:val="en-US" w:eastAsia="en-US"/>
        </w:rPr>
        <w:t>mail</w:t>
      </w:r>
      <w:r w:rsidRPr="00986CCA">
        <w:rPr>
          <w:rStyle w:val="50"/>
          <w:b/>
          <w:bCs/>
          <w:color w:val="000000"/>
          <w:lang w:eastAsia="en-US"/>
        </w:rPr>
        <w:t xml:space="preserve">: </w:t>
      </w:r>
      <w:hyperlink r:id="rId7" w:history="1">
        <w:r>
          <w:rPr>
            <w:rStyle w:val="a3"/>
            <w:lang w:val="en-US" w:eastAsia="en-US"/>
          </w:rPr>
          <w:t>mfo</w:t>
        </w:r>
        <w:r w:rsidRPr="00986CCA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mfkchr</w:t>
        </w:r>
        <w:r w:rsidRPr="00986CCA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986CCA">
        <w:rPr>
          <w:rStyle w:val="50"/>
          <w:b/>
          <w:bCs/>
          <w:color w:val="000000"/>
          <w:lang w:eastAsia="en-US"/>
        </w:rPr>
        <w:br/>
      </w:r>
      <w:r>
        <w:rPr>
          <w:rStyle w:val="50"/>
          <w:b/>
          <w:bCs/>
          <w:color w:val="000000"/>
        </w:rPr>
        <w:t>ИНН 0917012790. КПП 091701001, ОКПО 78432663, л/с 03792001470 в УФК по Карачаево-Черкесской Республике</w:t>
      </w:r>
    </w:p>
    <w:p w:rsidR="00986CCA" w:rsidRPr="00986CCA" w:rsidRDefault="00986CCA">
      <w:pPr>
        <w:pStyle w:val="60"/>
        <w:shd w:val="clear" w:color="auto" w:fill="auto"/>
        <w:tabs>
          <w:tab w:val="left" w:pos="2825"/>
          <w:tab w:val="left" w:leader="underscore" w:pos="3684"/>
          <w:tab w:val="left" w:pos="8162"/>
        </w:tabs>
        <w:spacing w:before="0" w:after="555" w:line="200" w:lineRule="exact"/>
        <w:ind w:firstLine="780"/>
        <w:rPr>
          <w:u w:val="single"/>
        </w:rPr>
      </w:pPr>
      <w:r w:rsidRPr="00986CCA">
        <w:rPr>
          <w:rStyle w:val="6"/>
          <w:b/>
          <w:bCs/>
          <w:color w:val="000000"/>
          <w:sz w:val="24"/>
          <w:szCs w:val="24"/>
        </w:rPr>
        <w:t xml:space="preserve">от « </w:t>
      </w:r>
      <w:r w:rsidRPr="00986CCA">
        <w:rPr>
          <w:rStyle w:val="69pt"/>
          <w:bCs w:val="0"/>
          <w:color w:val="000000"/>
          <w:sz w:val="24"/>
          <w:szCs w:val="24"/>
          <w:u w:val="single"/>
          <w:lang w:val="ru-RU"/>
        </w:rPr>
        <w:t>11</w:t>
      </w:r>
      <w:r w:rsidRPr="00986CCA">
        <w:rPr>
          <w:rStyle w:val="6"/>
          <w:b/>
          <w:bCs/>
          <w:color w:val="000000"/>
          <w:sz w:val="24"/>
          <w:szCs w:val="24"/>
        </w:rPr>
        <w:t>» «</w:t>
      </w:r>
      <w:r w:rsidRPr="00986CCA">
        <w:rPr>
          <w:rStyle w:val="6"/>
          <w:b/>
          <w:bCs/>
          <w:color w:val="000000"/>
          <w:sz w:val="24"/>
          <w:szCs w:val="24"/>
          <w:u w:val="single"/>
        </w:rPr>
        <w:t xml:space="preserve">декабря  </w:t>
      </w:r>
      <w:r w:rsidRPr="00986CCA">
        <w:rPr>
          <w:rStyle w:val="6"/>
          <w:b/>
          <w:bCs/>
          <w:color w:val="000000"/>
          <w:sz w:val="24"/>
          <w:szCs w:val="24"/>
        </w:rPr>
        <w:t xml:space="preserve">»  </w:t>
      </w:r>
      <w:smartTag w:uri="urn:schemas-microsoft-com:office:smarttags" w:element="metricconverter">
        <w:smartTagPr>
          <w:attr w:name="ProductID" w:val="2019 г"/>
        </w:smartTagPr>
        <w:r w:rsidRPr="00986CCA">
          <w:rPr>
            <w:rStyle w:val="6"/>
            <w:b/>
            <w:bCs/>
            <w:color w:val="000000"/>
            <w:sz w:val="24"/>
            <w:szCs w:val="24"/>
          </w:rPr>
          <w:t>2019 г</w:t>
        </w:r>
      </w:smartTag>
      <w:r w:rsidRPr="00986CCA">
        <w:rPr>
          <w:rStyle w:val="6"/>
          <w:b/>
          <w:bCs/>
          <w:color w:val="000000"/>
          <w:sz w:val="24"/>
          <w:szCs w:val="24"/>
        </w:rPr>
        <w:t xml:space="preserve">.                       </w:t>
      </w:r>
      <w:r>
        <w:rPr>
          <w:rStyle w:val="6"/>
          <w:b/>
          <w:bCs/>
          <w:color w:val="000000"/>
        </w:rPr>
        <w:tab/>
        <w:t xml:space="preserve">              </w:t>
      </w:r>
      <w:r w:rsidRPr="00986CCA">
        <w:rPr>
          <w:rStyle w:val="6"/>
          <w:b/>
          <w:bCs/>
          <w:color w:val="000000"/>
          <w:sz w:val="24"/>
          <w:szCs w:val="24"/>
        </w:rPr>
        <w:t xml:space="preserve">№  </w:t>
      </w:r>
      <w:r w:rsidRPr="00986CCA">
        <w:rPr>
          <w:rStyle w:val="6"/>
          <w:b/>
          <w:bCs/>
          <w:color w:val="000000"/>
          <w:sz w:val="24"/>
          <w:szCs w:val="24"/>
          <w:u w:val="single"/>
        </w:rPr>
        <w:t>5-07</w:t>
      </w:r>
      <w:r>
        <w:rPr>
          <w:rStyle w:val="6"/>
          <w:b/>
          <w:bCs/>
          <w:color w:val="000000"/>
          <w:u w:val="single"/>
        </w:rPr>
        <w:t xml:space="preserve"> </w:t>
      </w:r>
    </w:p>
    <w:p w:rsidR="00986CCA" w:rsidRDefault="00986CCA">
      <w:pPr>
        <w:pStyle w:val="20"/>
        <w:shd w:val="clear" w:color="auto" w:fill="auto"/>
        <w:spacing w:before="0" w:after="244"/>
        <w:ind w:left="6860"/>
      </w:pPr>
      <w:r>
        <w:rPr>
          <w:rStyle w:val="2"/>
          <w:color w:val="000000"/>
        </w:rPr>
        <w:t>Финансовым органам муниципальных образований</w:t>
      </w:r>
    </w:p>
    <w:p w:rsidR="00986CCA" w:rsidRDefault="00986CCA">
      <w:pPr>
        <w:pStyle w:val="20"/>
        <w:shd w:val="clear" w:color="auto" w:fill="auto"/>
        <w:spacing w:before="0" w:after="236" w:line="317" w:lineRule="exact"/>
        <w:ind w:left="6860"/>
      </w:pPr>
      <w:r>
        <w:rPr>
          <w:rStyle w:val="2"/>
          <w:color w:val="000000"/>
        </w:rPr>
        <w:t>Г лавным распорядителям бюджетных средств</w:t>
      </w:r>
    </w:p>
    <w:p w:rsidR="00986CCA" w:rsidRDefault="00986CCA">
      <w:pPr>
        <w:pStyle w:val="20"/>
        <w:shd w:val="clear" w:color="auto" w:fill="auto"/>
        <w:spacing w:before="0" w:after="294"/>
        <w:ind w:left="6860"/>
      </w:pPr>
      <w:r>
        <w:rPr>
          <w:rStyle w:val="2"/>
          <w:color w:val="000000"/>
        </w:rPr>
        <w:t>Органу территориального фонда обязательного медицинского страхования</w:t>
      </w:r>
    </w:p>
    <w:p w:rsidR="00986CCA" w:rsidRDefault="00986CCA">
      <w:pPr>
        <w:pStyle w:val="60"/>
        <w:shd w:val="clear" w:color="auto" w:fill="auto"/>
        <w:spacing w:before="0" w:after="310" w:line="254" w:lineRule="exact"/>
        <w:ind w:left="780" w:right="6200"/>
        <w:jc w:val="left"/>
      </w:pPr>
      <w:r>
        <w:rPr>
          <w:rStyle w:val="6"/>
          <w:b/>
          <w:bCs/>
          <w:color w:val="000000"/>
        </w:rPr>
        <w:t>О сроках представления отчетности по состоянию на 1 января 2019 года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rStyle w:val="2"/>
          <w:color w:val="000000"/>
        </w:rPr>
        <w:t>В связи с праздничными и выходными днями в январе 2019 года Министерство финансов Карачаево-Черкесской Республики сообщает следующее:</w:t>
      </w:r>
    </w:p>
    <w:p w:rsidR="00986CCA" w:rsidRDefault="00986CCA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317" w:lineRule="exact"/>
        <w:ind w:firstLine="780"/>
        <w:jc w:val="both"/>
      </w:pPr>
      <w:r>
        <w:rPr>
          <w:rStyle w:val="21"/>
          <w:color w:val="000000"/>
        </w:rPr>
        <w:t xml:space="preserve">Финансовым органам муниципальных образований </w:t>
      </w:r>
      <w:r>
        <w:rPr>
          <w:rStyle w:val="2"/>
          <w:color w:val="000000"/>
        </w:rPr>
        <w:t xml:space="preserve">Карачаево- Черкесской Республики, </w:t>
      </w:r>
      <w:r>
        <w:rPr>
          <w:rStyle w:val="21"/>
          <w:color w:val="000000"/>
        </w:rPr>
        <w:t xml:space="preserve">Территориальному государственному фонду обязательного медицинского страхования </w:t>
      </w:r>
      <w:r>
        <w:rPr>
          <w:rStyle w:val="2"/>
          <w:color w:val="000000"/>
        </w:rPr>
        <w:t>Карачаево-Черкесской Республики представить ежемесячную бюджетную отчетность об исполнении консолидированных бюджетов по состоянию на 01.01.2019, в части: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rStyle w:val="2"/>
          <w:color w:val="000000"/>
        </w:rPr>
        <w:t xml:space="preserve">отчета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>
        <w:rPr>
          <w:rStyle w:val="2"/>
          <w:color w:val="000000"/>
          <w:vertAlign w:val="subscript"/>
        </w:rPr>
        <w:t>к4</w:t>
      </w:r>
      <w:r>
        <w:rPr>
          <w:rStyle w:val="2"/>
          <w:color w:val="000000"/>
        </w:rPr>
        <w:t xml:space="preserve">).0503317) - </w:t>
      </w:r>
      <w:r>
        <w:rPr>
          <w:rStyle w:val="21"/>
          <w:color w:val="000000"/>
        </w:rPr>
        <w:t>до 17 января 2019 года;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rStyle w:val="2"/>
          <w:color w:val="000000"/>
        </w:rPr>
        <w:t xml:space="preserve">справочной таблицы к отчету об исполнении консолидированного бюджета субъекта Российской Федерации - </w:t>
      </w:r>
      <w:r>
        <w:rPr>
          <w:rStyle w:val="21"/>
          <w:color w:val="000000"/>
        </w:rPr>
        <w:t>до 17 января 2019 года;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rStyle w:val="2"/>
          <w:color w:val="000000"/>
        </w:rPr>
        <w:t xml:space="preserve">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- </w:t>
      </w:r>
      <w:r>
        <w:rPr>
          <w:rStyle w:val="21"/>
          <w:color w:val="000000"/>
        </w:rPr>
        <w:t>до 22.01.2019.</w:t>
      </w:r>
    </w:p>
    <w:p w:rsidR="00986CCA" w:rsidRDefault="00986CCA">
      <w:pPr>
        <w:pStyle w:val="30"/>
        <w:numPr>
          <w:ilvl w:val="0"/>
          <w:numId w:val="1"/>
        </w:numPr>
        <w:shd w:val="clear" w:color="auto" w:fill="auto"/>
        <w:tabs>
          <w:tab w:val="left" w:pos="1266"/>
        </w:tabs>
        <w:spacing w:before="0" w:line="317" w:lineRule="exact"/>
        <w:ind w:firstLine="780"/>
        <w:jc w:val="both"/>
      </w:pPr>
      <w:r>
        <w:rPr>
          <w:rStyle w:val="3"/>
          <w:b/>
          <w:bCs/>
          <w:color w:val="000000"/>
        </w:rPr>
        <w:t>Главным распорядителям средств республиканского бюджета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jc w:val="left"/>
      </w:pPr>
      <w:r>
        <w:rPr>
          <w:rStyle w:val="2"/>
          <w:color w:val="000000"/>
        </w:rPr>
        <w:t xml:space="preserve">Карачаево-Черкесской Республики представить ежемесячную бюджетную отчетность об исполнении консолидированных бюджетов по состоянию на 01.01.2019, в части: отчета об исполнении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(ф.0503127) - </w:t>
      </w:r>
      <w:r>
        <w:rPr>
          <w:rStyle w:val="21"/>
          <w:color w:val="000000"/>
        </w:rPr>
        <w:t>до 16 января 2019 года;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rStyle w:val="2"/>
          <w:color w:val="000000"/>
        </w:rPr>
        <w:t xml:space="preserve">справочной таблицы к отчету об исполнении консолидированного бюджета субъекта Российской Федерации (ф.0503387) - </w:t>
      </w:r>
      <w:r>
        <w:rPr>
          <w:rStyle w:val="21"/>
          <w:color w:val="000000"/>
        </w:rPr>
        <w:t>до 16 января 2019 года;</w:t>
      </w:r>
    </w:p>
    <w:p w:rsidR="00986CCA" w:rsidRDefault="00986CC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rStyle w:val="2"/>
          <w:color w:val="000000"/>
        </w:rPr>
        <w:t xml:space="preserve">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</w:t>
      </w:r>
      <w:r>
        <w:rPr>
          <w:rStyle w:val="21"/>
          <w:color w:val="000000"/>
        </w:rPr>
        <w:t>(ф.0503324) - до</w:t>
      </w:r>
      <w:r>
        <w:br w:type="page"/>
      </w:r>
    </w:p>
    <w:p w:rsidR="00986CCA" w:rsidRDefault="00986CCA">
      <w:pPr>
        <w:pStyle w:val="30"/>
        <w:shd w:val="clear" w:color="auto" w:fill="auto"/>
        <w:spacing w:before="0" w:line="317" w:lineRule="exact"/>
        <w:jc w:val="left"/>
      </w:pPr>
      <w:r>
        <w:rPr>
          <w:rStyle w:val="3"/>
          <w:b/>
          <w:bCs/>
          <w:color w:val="000000"/>
        </w:rPr>
        <w:t>21.01.2019.</w:t>
      </w:r>
    </w:p>
    <w:p w:rsidR="00986CCA" w:rsidRDefault="00DE2EE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noProof/>
        </w:rPr>
        <mc:AlternateContent>
          <mc:Choice Requires="wps">
            <w:drawing>
              <wp:anchor distT="0" distB="106680" distL="63500" distR="1432560" simplePos="0" relativeHeight="251658240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3411855</wp:posOffset>
                </wp:positionV>
                <wp:extent cx="1100455" cy="177800"/>
                <wp:effectExtent l="1270" t="1905" r="317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CCA" w:rsidRDefault="00986CC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И.о.Министра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268.65pt;width:86.65pt;height:14pt;z-index:-251658240;visibility:visible;mso-wrap-style:square;mso-width-percent:0;mso-height-percent:0;mso-wrap-distance-left:5pt;mso-wrap-distance-top:0;mso-wrap-distance-right:112.8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gZ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" filled="f" stroked="f">
                <v:textbox style="mso-fit-shape-to-text:t" inset="0,0,0,0">
                  <w:txbxContent>
                    <w:p w:rsidR="00986CCA" w:rsidRDefault="00986CCA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И.о.Министра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1191895" simplePos="0" relativeHeight="251659264" behindDoc="1" locked="0" layoutInCell="1" allowOverlap="1">
            <wp:simplePos x="0" y="0"/>
            <wp:positionH relativeFrom="margin">
              <wp:posOffset>2581910</wp:posOffset>
            </wp:positionH>
            <wp:positionV relativeFrom="paragraph">
              <wp:posOffset>3359150</wp:posOffset>
            </wp:positionV>
            <wp:extent cx="993775" cy="37782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94615" distL="845185" distR="582295" simplePos="0" relativeHeight="251660288" behindDoc="1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3427095</wp:posOffset>
                </wp:positionV>
                <wp:extent cx="1243330" cy="177800"/>
                <wp:effectExtent l="4445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CCA" w:rsidRDefault="00986CC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Дармилова Н.Д.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5.35pt;margin-top:269.85pt;width:97.9pt;height:14pt;z-index:-251656192;visibility:visible;mso-wrap-style:square;mso-width-percent:0;mso-height-percent:0;mso-wrap-distance-left:66.55pt;mso-wrap-distance-top:0;mso-wrap-distance-right:45.8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7psQ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" filled="f" stroked="f">
                <v:textbox style="mso-fit-shape-to-text:t" inset="0,0,0,0">
                  <w:txbxContent>
                    <w:p w:rsidR="00986CCA" w:rsidRDefault="00986CCA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Дармилова Н.Д.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6CCA">
        <w:rPr>
          <w:rStyle w:val="2"/>
          <w:color w:val="000000"/>
        </w:rPr>
        <w:t>Бюджетная отчетность должна быть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и с учетом дополнительного периода для завершения операций по распределению Управлением Федерального казначейства по КЧР поступлений отчетного финансового года между бюджетами бюджетной системы Российской Федерации, установленного пунктом 2 статьи 242 Бюджетного кодекса Российской Федерации.</w:t>
      </w:r>
    </w:p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Pr="00986CCA" w:rsidRDefault="00986CCA" w:rsidP="00986CCA"/>
    <w:p w:rsidR="00986CCA" w:rsidRDefault="00986CCA" w:rsidP="00986CCA">
      <w:pPr>
        <w:pStyle w:val="70"/>
        <w:shd w:val="clear" w:color="auto" w:fill="auto"/>
        <w:ind w:left="300" w:right="878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Исп.: ТеунаеваЛ.И. </w:t>
      </w:r>
    </w:p>
    <w:p w:rsidR="00986CCA" w:rsidRDefault="00986CCA" w:rsidP="00986CCA">
      <w:pPr>
        <w:pStyle w:val="70"/>
        <w:shd w:val="clear" w:color="auto" w:fill="auto"/>
        <w:ind w:left="300" w:right="8780"/>
      </w:pPr>
      <w:r>
        <w:rPr>
          <w:rStyle w:val="7"/>
          <w:b/>
          <w:bCs/>
          <w:color w:val="000000"/>
        </w:rPr>
        <w:t>т. (8782) 26-67-76</w:t>
      </w:r>
    </w:p>
    <w:p w:rsidR="00986CCA" w:rsidRPr="00986CCA" w:rsidRDefault="00986CCA" w:rsidP="00986CCA">
      <w:pPr>
        <w:tabs>
          <w:tab w:val="left" w:pos="2865"/>
        </w:tabs>
      </w:pPr>
    </w:p>
    <w:p w:rsidR="00986CCA" w:rsidRPr="00986CCA" w:rsidRDefault="00986CCA" w:rsidP="00986CCA"/>
    <w:p w:rsidR="00986CCA" w:rsidRPr="00986CCA" w:rsidRDefault="00986CCA" w:rsidP="00986CCA"/>
    <w:sectPr w:rsidR="00986CCA" w:rsidRPr="00986CCA">
      <w:pgSz w:w="11900" w:h="16840"/>
      <w:pgMar w:top="299" w:right="1105" w:bottom="564" w:left="4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AB"/>
    <w:rsid w:val="00986CCA"/>
    <w:rsid w:val="00DE2EE5"/>
    <w:rsid w:val="00F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9pt">
    <w:name w:val="Основной текст (6) + 9 pt"/>
    <w:aliases w:val="Не полужирный,Курсив"/>
    <w:basedOn w:val="6"/>
    <w:uiPriority w:val="99"/>
    <w:rPr>
      <w:rFonts w:ascii="Times New Roman" w:hAnsi="Times New Roman" w:cs="Times New Roman"/>
      <w:i/>
      <w:iCs/>
      <w:spacing w:val="0"/>
      <w:sz w:val="18"/>
      <w:szCs w:val="18"/>
      <w:u w:val="none"/>
      <w:lang w:val="en-US" w:eastAsia="en-US"/>
    </w:rPr>
  </w:style>
  <w:style w:type="character" w:customStyle="1" w:styleId="69pt1">
    <w:name w:val="Основной текст (6) + 9 pt1"/>
    <w:aliases w:val="Не полужирный1"/>
    <w:basedOn w:val="6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60" w:after="240"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24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60"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82" w:lineRule="exact"/>
    </w:pPr>
    <w:rPr>
      <w:rFonts w:ascii="Times New Roman" w:hAnsi="Times New Roman" w:cs="Times New Roman"/>
      <w:b/>
      <w:bCs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9pt">
    <w:name w:val="Основной текст (6) + 9 pt"/>
    <w:aliases w:val="Не полужирный,Курсив"/>
    <w:basedOn w:val="6"/>
    <w:uiPriority w:val="99"/>
    <w:rPr>
      <w:rFonts w:ascii="Times New Roman" w:hAnsi="Times New Roman" w:cs="Times New Roman"/>
      <w:i/>
      <w:iCs/>
      <w:spacing w:val="0"/>
      <w:sz w:val="18"/>
      <w:szCs w:val="18"/>
      <w:u w:val="none"/>
      <w:lang w:val="en-US" w:eastAsia="en-US"/>
    </w:rPr>
  </w:style>
  <w:style w:type="character" w:customStyle="1" w:styleId="69pt1">
    <w:name w:val="Основной текст (6) + 9 pt1"/>
    <w:aliases w:val="Не полужирный1"/>
    <w:basedOn w:val="6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60" w:after="240"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24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60"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82" w:lineRule="exact"/>
    </w:pPr>
    <w:rPr>
      <w:rFonts w:ascii="Times New Roman" w:hAnsi="Times New Roman" w:cs="Times New Roman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fo@mfk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pzemskov</dc:creator>
  <cp:lastModifiedBy>pzemskov</cp:lastModifiedBy>
  <cp:revision>2</cp:revision>
  <dcterms:created xsi:type="dcterms:W3CDTF">2019-01-11T09:37:00Z</dcterms:created>
  <dcterms:modified xsi:type="dcterms:W3CDTF">2019-01-11T09:37:00Z</dcterms:modified>
</cp:coreProperties>
</file>