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F1" w:rsidRDefault="00DB4785" w:rsidP="00A95EF1">
      <w:pPr>
        <w:pStyle w:val="20"/>
        <w:shd w:val="clear" w:color="auto" w:fill="auto"/>
        <w:spacing w:after="609" w:line="280" w:lineRule="exact"/>
        <w:ind w:left="20" w:firstLine="0"/>
      </w:pPr>
      <w:bookmarkStart w:id="0" w:name="_GoBack"/>
      <w:bookmarkEnd w:id="0"/>
      <w:r>
        <w:t>ПОВЕСТКА</w:t>
      </w:r>
    </w:p>
    <w:p w:rsidR="00473A3D" w:rsidRDefault="00DB4785" w:rsidP="00A95EF1">
      <w:pPr>
        <w:pStyle w:val="20"/>
        <w:shd w:val="clear" w:color="auto" w:fill="auto"/>
        <w:spacing w:after="609" w:line="280" w:lineRule="exact"/>
        <w:ind w:left="20" w:firstLine="0"/>
      </w:pPr>
      <w:r>
        <w:t>заседание Общественного совета при Министерстве финансов КЧР</w:t>
      </w:r>
    </w:p>
    <w:p w:rsidR="00A95EF1" w:rsidRDefault="00DB4785" w:rsidP="00A95EF1">
      <w:pPr>
        <w:pStyle w:val="20"/>
        <w:shd w:val="clear" w:color="auto" w:fill="auto"/>
        <w:spacing w:after="0" w:line="240" w:lineRule="auto"/>
        <w:ind w:left="4820" w:right="839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-44450</wp:posOffset>
                </wp:positionV>
                <wp:extent cx="822960" cy="379095"/>
                <wp:effectExtent l="0" t="3175" r="0" b="0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A3D" w:rsidRDefault="00DB4785">
                            <w:pPr>
                              <w:pStyle w:val="20"/>
                              <w:shd w:val="clear" w:color="auto" w:fill="auto"/>
                              <w:spacing w:after="37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26.09.2019</w:t>
                            </w:r>
                          </w:p>
                          <w:p w:rsidR="00473A3D" w:rsidRDefault="00DB47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5pt;margin-top:-3.5pt;width:64.8pt;height:29.8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sYqQ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" filled="f" stroked="f">
                <v:textbox style="mso-fit-shape-to-text:t" inset="0,0,0,0">
                  <w:txbxContent>
                    <w:p w:rsidR="00473A3D" w:rsidRDefault="00DB4785">
                      <w:pPr>
                        <w:pStyle w:val="20"/>
                        <w:shd w:val="clear" w:color="auto" w:fill="auto"/>
                        <w:spacing w:after="37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26.09.2019</w:t>
                      </w:r>
                    </w:p>
                    <w:p w:rsidR="00473A3D" w:rsidRDefault="00DB4785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15.00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95EF1">
        <w:t xml:space="preserve">                                     </w:t>
      </w:r>
      <w:proofErr w:type="spellStart"/>
      <w:r>
        <w:t>г</w:t>
      </w:r>
      <w:proofErr w:type="gramStart"/>
      <w:r>
        <w:t>.Ч</w:t>
      </w:r>
      <w:proofErr w:type="gramEnd"/>
      <w:r>
        <w:t>еркесск</w:t>
      </w:r>
      <w:proofErr w:type="spellEnd"/>
      <w:r>
        <w:t xml:space="preserve"> </w:t>
      </w:r>
    </w:p>
    <w:p w:rsidR="00473A3D" w:rsidRDefault="00A95EF1" w:rsidP="00A95EF1">
      <w:pPr>
        <w:pStyle w:val="20"/>
        <w:shd w:val="clear" w:color="auto" w:fill="auto"/>
        <w:spacing w:after="743" w:line="240" w:lineRule="auto"/>
        <w:ind w:left="4820" w:right="840" w:firstLine="0"/>
        <w:jc w:val="left"/>
      </w:pPr>
      <w:r>
        <w:t xml:space="preserve">                               </w:t>
      </w:r>
      <w:r w:rsidR="00DB4785">
        <w:t>Дом Правительства</w:t>
      </w:r>
    </w:p>
    <w:p w:rsidR="00473A3D" w:rsidRDefault="00DB4785">
      <w:pPr>
        <w:pStyle w:val="20"/>
        <w:shd w:val="clear" w:color="auto" w:fill="auto"/>
        <w:spacing w:after="758" w:line="280" w:lineRule="exact"/>
        <w:ind w:left="20" w:firstLine="0"/>
      </w:pPr>
      <w:r>
        <w:t>Вопросы для обсуждения.</w:t>
      </w:r>
    </w:p>
    <w:p w:rsidR="00473A3D" w:rsidRDefault="00A95EF1" w:rsidP="00A95EF1">
      <w:pPr>
        <w:pStyle w:val="20"/>
        <w:shd w:val="clear" w:color="auto" w:fill="auto"/>
        <w:tabs>
          <w:tab w:val="left" w:pos="6583"/>
        </w:tabs>
        <w:spacing w:after="0" w:line="365" w:lineRule="exact"/>
        <w:ind w:firstLine="0"/>
        <w:jc w:val="left"/>
      </w:pPr>
      <w:r>
        <w:t>1.</w:t>
      </w:r>
      <w:r w:rsidR="00DB4785">
        <w:t xml:space="preserve"> Исполнение республиканского бюджета</w:t>
      </w:r>
      <w:r w:rsidR="00DB4785">
        <w:tab/>
        <w:t>Карачаево-Черкесской Республики за 1-е полугодие 2019 года.</w:t>
      </w:r>
    </w:p>
    <w:p w:rsidR="00473A3D" w:rsidRDefault="00DB4785">
      <w:pPr>
        <w:pStyle w:val="20"/>
        <w:shd w:val="clear" w:color="auto" w:fill="auto"/>
        <w:spacing w:after="356" w:line="365" w:lineRule="exact"/>
        <w:ind w:left="440" w:firstLine="0"/>
        <w:jc w:val="left"/>
      </w:pPr>
      <w:r>
        <w:t>Докладчик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Камышан</w:t>
      </w:r>
      <w:proofErr w:type="spellEnd"/>
      <w:r>
        <w:t xml:space="preserve"> В.В.</w:t>
      </w:r>
    </w:p>
    <w:p w:rsidR="00473A3D" w:rsidRDefault="00A95EF1" w:rsidP="00A95EF1">
      <w:pPr>
        <w:pStyle w:val="20"/>
        <w:shd w:val="clear" w:color="auto" w:fill="auto"/>
        <w:tabs>
          <w:tab w:val="left" w:pos="2083"/>
          <w:tab w:val="left" w:pos="4790"/>
          <w:tab w:val="left" w:pos="6583"/>
        </w:tabs>
        <w:spacing w:after="0" w:line="370" w:lineRule="exact"/>
        <w:ind w:firstLine="0"/>
        <w:jc w:val="both"/>
      </w:pPr>
      <w:r>
        <w:t>2.</w:t>
      </w:r>
      <w:r w:rsidR="00DB4785">
        <w:t>Реализация</w:t>
      </w:r>
      <w:r w:rsidR="00DB4785">
        <w:tab/>
      </w:r>
      <w:proofErr w:type="spellStart"/>
      <w:r w:rsidR="00DB4785">
        <w:t>Нац</w:t>
      </w:r>
      <w:proofErr w:type="gramStart"/>
      <w:r w:rsidR="00DB4785">
        <w:t>.п</w:t>
      </w:r>
      <w:proofErr w:type="gramEnd"/>
      <w:r w:rsidR="00DB4785">
        <w:t>роектов</w:t>
      </w:r>
      <w:proofErr w:type="spellEnd"/>
      <w:r w:rsidR="00DB4785">
        <w:t xml:space="preserve"> на</w:t>
      </w:r>
      <w:r w:rsidR="00DB4785">
        <w:tab/>
        <w:t>территории</w:t>
      </w:r>
      <w:r w:rsidR="00DB4785">
        <w:tab/>
        <w:t>Карачаево-Черкесской</w:t>
      </w:r>
    </w:p>
    <w:p w:rsidR="00473A3D" w:rsidRDefault="00DB4785">
      <w:pPr>
        <w:pStyle w:val="20"/>
        <w:shd w:val="clear" w:color="auto" w:fill="auto"/>
        <w:spacing w:after="0" w:line="370" w:lineRule="exact"/>
        <w:ind w:left="440" w:firstLine="0"/>
        <w:jc w:val="left"/>
      </w:pPr>
      <w:r>
        <w:t>Республики.</w:t>
      </w:r>
    </w:p>
    <w:p w:rsidR="00473A3D" w:rsidRDefault="00DB4785">
      <w:pPr>
        <w:pStyle w:val="20"/>
        <w:shd w:val="clear" w:color="auto" w:fill="auto"/>
        <w:spacing w:after="2592" w:line="370" w:lineRule="exact"/>
        <w:ind w:left="440" w:firstLine="0"/>
        <w:jc w:val="left"/>
      </w:pPr>
      <w:r>
        <w:t>Докладчик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Камышан</w:t>
      </w:r>
      <w:proofErr w:type="spellEnd"/>
      <w:r>
        <w:t xml:space="preserve"> В.В.</w:t>
      </w:r>
    </w:p>
    <w:p w:rsidR="00473A3D" w:rsidRDefault="00DB4785">
      <w:pPr>
        <w:pStyle w:val="20"/>
        <w:shd w:val="clear" w:color="auto" w:fill="auto"/>
        <w:spacing w:after="1865" w:line="280" w:lineRule="exact"/>
        <w:ind w:firstLine="0"/>
        <w:jc w:val="both"/>
      </w:pPr>
      <w:r>
        <w:rPr>
          <w:noProof/>
          <w:lang w:bidi="ar-SA"/>
        </w:rPr>
        <w:drawing>
          <wp:anchor distT="0" distB="1725930" distL="506095" distR="109855" simplePos="0" relativeHeight="377487105" behindDoc="1" locked="0" layoutInCell="1" allowOverlap="1">
            <wp:simplePos x="0" y="0"/>
            <wp:positionH relativeFrom="margin">
              <wp:posOffset>3361690</wp:posOffset>
            </wp:positionH>
            <wp:positionV relativeFrom="paragraph">
              <wp:posOffset>-204470</wp:posOffset>
            </wp:positionV>
            <wp:extent cx="2152015" cy="542290"/>
            <wp:effectExtent l="0" t="0" r="0" b="0"/>
            <wp:wrapSquare wrapText="left"/>
            <wp:docPr id="3" name="Рисунок 3" descr="M:\Лейл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Лейла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Заместитель министра финансов КЧР</w:t>
      </w:r>
    </w:p>
    <w:p w:rsidR="00473A3D" w:rsidRDefault="00DB4785">
      <w:pPr>
        <w:pStyle w:val="20"/>
        <w:shd w:val="clear" w:color="auto" w:fill="auto"/>
        <w:spacing w:after="0" w:line="326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1796415" distB="254000" distL="1642745" distR="63500" simplePos="0" relativeHeight="377487106" behindDoc="1" locked="0" layoutInCell="1" allowOverlap="1">
                <wp:simplePos x="0" y="0"/>
                <wp:positionH relativeFrom="margin">
                  <wp:posOffset>4984115</wp:posOffset>
                </wp:positionH>
                <wp:positionV relativeFrom="paragraph">
                  <wp:posOffset>230505</wp:posOffset>
                </wp:positionV>
                <wp:extent cx="1121410" cy="177800"/>
                <wp:effectExtent l="3175" t="1905" r="0" b="0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A3D" w:rsidRDefault="00DB47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Р.С.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Джаубаев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2.45pt;margin-top:18.15pt;width:88.3pt;height:14pt;z-index:-125829374;visibility:visible;mso-wrap-style:square;mso-width-percent:0;mso-height-percent:0;mso-wrap-distance-left:129.35pt;mso-wrap-distance-top:141.4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ArsQ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" filled="f" stroked="f">
                <v:textbox style="mso-fit-shape-to-text:t" inset="0,0,0,0">
                  <w:txbxContent>
                    <w:p w:rsidR="00473A3D" w:rsidRDefault="00DB4785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Р.С. </w:t>
                      </w:r>
                      <w:proofErr w:type="spellStart"/>
                      <w:r>
                        <w:rPr>
                          <w:rStyle w:val="2Exact"/>
                        </w:rPr>
                        <w:t>Джаубаев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95EF1">
        <w:rPr>
          <w:noProof/>
          <w:lang w:bidi="ar-SA"/>
        </w:rPr>
        <w:drawing>
          <wp:anchor distT="0" distB="0" distL="63500" distR="713105" simplePos="0" relativeHeight="251658752" behindDoc="1" locked="0" layoutInCell="1" allowOverlap="1" wp14:anchorId="0318F678" wp14:editId="6FB4117D">
            <wp:simplePos x="0" y="0"/>
            <wp:positionH relativeFrom="margin">
              <wp:posOffset>3420110</wp:posOffset>
            </wp:positionH>
            <wp:positionV relativeFrom="paragraph">
              <wp:posOffset>45720</wp:posOffset>
            </wp:positionV>
            <wp:extent cx="902335" cy="567055"/>
            <wp:effectExtent l="0" t="0" r="0" b="0"/>
            <wp:wrapTopAndBottom/>
            <wp:docPr id="1" name="Рисунок 1" descr="C:\Users\ooei257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ei257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Председатель Общественного совета при министерстве финансов КЧР</w:t>
      </w:r>
    </w:p>
    <w:sectPr w:rsidR="00473A3D" w:rsidSect="00A95EF1">
      <w:pgSz w:w="11900" w:h="16840"/>
      <w:pgMar w:top="1160" w:right="754" w:bottom="11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D8" w:rsidRDefault="00DB4785">
      <w:r>
        <w:separator/>
      </w:r>
    </w:p>
  </w:endnote>
  <w:endnote w:type="continuationSeparator" w:id="0">
    <w:p w:rsidR="007A32D8" w:rsidRDefault="00DB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3D" w:rsidRDefault="00473A3D"/>
  </w:footnote>
  <w:footnote w:type="continuationSeparator" w:id="0">
    <w:p w:rsidR="00473A3D" w:rsidRDefault="00473A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01EB"/>
    <w:multiLevelType w:val="multilevel"/>
    <w:tmpl w:val="7C38D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3D"/>
    <w:rsid w:val="00473A3D"/>
    <w:rsid w:val="00633F94"/>
    <w:rsid w:val="007A32D8"/>
    <w:rsid w:val="00A95EF1"/>
    <w:rsid w:val="00D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0" w:lineRule="atLeas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0" w:lineRule="atLeas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h_hubieva</dc:creator>
  <cp:lastModifiedBy>h_hubieva</cp:lastModifiedBy>
  <cp:revision>2</cp:revision>
  <dcterms:created xsi:type="dcterms:W3CDTF">2019-10-01T08:32:00Z</dcterms:created>
  <dcterms:modified xsi:type="dcterms:W3CDTF">2019-10-01T08:32:00Z</dcterms:modified>
</cp:coreProperties>
</file>