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AA" w:rsidRDefault="00485CAA" w:rsidP="00485CAA">
      <w:pPr>
        <w:rPr>
          <w:rFonts w:ascii="Times New Roman" w:hAnsi="Times New Roman" w:cs="Times New Roman"/>
          <w:sz w:val="28"/>
          <w:szCs w:val="28"/>
        </w:rPr>
      </w:pPr>
    </w:p>
    <w:p w:rsidR="00485CAA" w:rsidRDefault="00485CAA" w:rsidP="00B34030">
      <w:pPr>
        <w:widowControl w:val="0"/>
        <w:autoSpaceDE w:val="0"/>
        <w:autoSpaceDN w:val="0"/>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C4FE3">
        <w:rPr>
          <w:rFonts w:ascii="Times New Roman" w:eastAsia="Times New Roman" w:hAnsi="Times New Roman" w:cs="Times New Roman"/>
          <w:sz w:val="28"/>
          <w:szCs w:val="28"/>
          <w:lang w:eastAsia="ru-RU"/>
        </w:rPr>
        <w:t>тверждено</w:t>
      </w:r>
      <w:r>
        <w:rPr>
          <w:rFonts w:ascii="Times New Roman" w:eastAsia="Times New Roman" w:hAnsi="Times New Roman" w:cs="Times New Roman"/>
          <w:sz w:val="28"/>
          <w:szCs w:val="28"/>
          <w:lang w:eastAsia="ru-RU"/>
        </w:rPr>
        <w:t xml:space="preserve"> Приказом </w:t>
      </w:r>
      <w:r w:rsidRPr="007C4FE3">
        <w:rPr>
          <w:rFonts w:ascii="Times New Roman" w:eastAsia="Times New Roman" w:hAnsi="Times New Roman" w:cs="Times New Roman"/>
          <w:sz w:val="28"/>
          <w:szCs w:val="28"/>
          <w:lang w:eastAsia="ru-RU"/>
        </w:rPr>
        <w:t xml:space="preserve"> </w:t>
      </w:r>
    </w:p>
    <w:p w:rsidR="00485CAA" w:rsidRDefault="00485CAA" w:rsidP="00B34030">
      <w:pPr>
        <w:widowControl w:val="0"/>
        <w:autoSpaceDE w:val="0"/>
        <w:autoSpaceDN w:val="0"/>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Министерства финансов КЧР</w:t>
      </w:r>
    </w:p>
    <w:p w:rsidR="00485CAA" w:rsidRPr="007C4FE3" w:rsidRDefault="00485CAA" w:rsidP="00B34030">
      <w:pPr>
        <w:widowControl w:val="0"/>
        <w:autoSpaceDE w:val="0"/>
        <w:autoSpaceDN w:val="0"/>
        <w:spacing w:after="0" w:line="240" w:lineRule="auto"/>
        <w:ind w:left="552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от </w:t>
      </w:r>
      <w:r w:rsidR="00017061">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.1</w:t>
      </w:r>
      <w:r w:rsidR="0001706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.201</w:t>
      </w:r>
      <w:r w:rsidR="0001706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017061">
        <w:rPr>
          <w:rFonts w:ascii="Times New Roman" w:eastAsia="Times New Roman" w:hAnsi="Times New Roman" w:cs="Times New Roman"/>
          <w:sz w:val="28"/>
          <w:szCs w:val="28"/>
          <w:lang w:eastAsia="ru-RU"/>
        </w:rPr>
        <w:t>644</w:t>
      </w:r>
    </w:p>
    <w:p w:rsidR="00485CAA" w:rsidRPr="007C4FE3" w:rsidRDefault="00485CAA" w:rsidP="00485CAA">
      <w:pPr>
        <w:widowControl w:val="0"/>
        <w:autoSpaceDE w:val="0"/>
        <w:autoSpaceDN w:val="0"/>
        <w:spacing w:after="0" w:line="240" w:lineRule="auto"/>
        <w:jc w:val="center"/>
        <w:rPr>
          <w:rFonts w:ascii="Times New Roman" w:eastAsia="Times New Roman" w:hAnsi="Times New Roman" w:cs="Times New Roman"/>
          <w:caps/>
          <w:sz w:val="28"/>
          <w:szCs w:val="28"/>
          <w:lang w:eastAsia="ru-RU"/>
        </w:rPr>
      </w:pPr>
    </w:p>
    <w:p w:rsidR="00485CAA" w:rsidRDefault="00485CAA" w:rsidP="00485CAA">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B34030" w:rsidRDefault="00B34030" w:rsidP="00485CAA">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485CAA" w:rsidRPr="008D76AF" w:rsidRDefault="00485CAA" w:rsidP="00485CAA">
      <w:pPr>
        <w:widowControl w:val="0"/>
        <w:autoSpaceDE w:val="0"/>
        <w:autoSpaceDN w:val="0"/>
        <w:spacing w:after="0" w:line="240" w:lineRule="auto"/>
        <w:jc w:val="center"/>
        <w:rPr>
          <w:rFonts w:ascii="Times New Roman" w:eastAsia="Times New Roman" w:hAnsi="Times New Roman" w:cs="Times New Roman"/>
          <w:caps/>
          <w:sz w:val="32"/>
          <w:szCs w:val="32"/>
          <w:lang w:eastAsia="ru-RU"/>
        </w:rPr>
      </w:pPr>
      <w:r w:rsidRPr="008D76AF">
        <w:rPr>
          <w:rFonts w:ascii="Times New Roman" w:eastAsia="Times New Roman" w:hAnsi="Times New Roman" w:cs="Times New Roman"/>
          <w:sz w:val="32"/>
          <w:szCs w:val="32"/>
          <w:lang w:eastAsia="ru-RU"/>
        </w:rPr>
        <w:t>Положение</w:t>
      </w:r>
    </w:p>
    <w:p w:rsidR="00485CAA" w:rsidRPr="008D76AF" w:rsidRDefault="00485CAA" w:rsidP="00485CAA">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D76AF">
        <w:rPr>
          <w:rFonts w:ascii="Times New Roman" w:eastAsia="Times New Roman" w:hAnsi="Times New Roman" w:cs="Times New Roman"/>
          <w:sz w:val="32"/>
          <w:szCs w:val="32"/>
          <w:lang w:eastAsia="ru-RU"/>
        </w:rPr>
        <w:t>об Общественном совете при Министерстве финансов</w:t>
      </w:r>
    </w:p>
    <w:p w:rsidR="00485CAA" w:rsidRPr="008D76AF" w:rsidRDefault="00485CAA" w:rsidP="00485CAA">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D76AF">
        <w:rPr>
          <w:rFonts w:ascii="Times New Roman" w:eastAsia="Times New Roman" w:hAnsi="Times New Roman" w:cs="Times New Roman"/>
          <w:sz w:val="32"/>
          <w:szCs w:val="32"/>
          <w:lang w:eastAsia="ru-RU"/>
        </w:rPr>
        <w:t xml:space="preserve"> Карачаево-Черкесской Республики </w:t>
      </w:r>
    </w:p>
    <w:p w:rsidR="00485CAA" w:rsidRPr="008D76AF" w:rsidRDefault="00485CAA" w:rsidP="00485CAA">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485CAA" w:rsidRDefault="00485CAA" w:rsidP="00485CAA">
      <w:pPr>
        <w:rPr>
          <w:rFonts w:ascii="Times New Roman" w:hAnsi="Times New Roman" w:cs="Times New Roman"/>
          <w:sz w:val="28"/>
          <w:szCs w:val="28"/>
        </w:rPr>
      </w:pPr>
    </w:p>
    <w:p w:rsidR="00485CAA" w:rsidRPr="008D76AF" w:rsidRDefault="00485CAA" w:rsidP="00485CAA">
      <w:pPr>
        <w:numPr>
          <w:ilvl w:val="0"/>
          <w:numId w:val="7"/>
        </w:numPr>
        <w:tabs>
          <w:tab w:val="left" w:pos="1276"/>
        </w:tabs>
        <w:spacing w:before="240" w:after="120" w:line="312" w:lineRule="auto"/>
        <w:ind w:left="0" w:firstLine="709"/>
        <w:jc w:val="center"/>
        <w:rPr>
          <w:rFonts w:ascii="Times New Roman" w:hAnsi="Times New Roman" w:cs="Times New Roman"/>
          <w:sz w:val="28"/>
          <w:szCs w:val="28"/>
        </w:rPr>
      </w:pPr>
      <w:r w:rsidRPr="008D76AF">
        <w:rPr>
          <w:rFonts w:ascii="Times New Roman" w:hAnsi="Times New Roman" w:cs="Times New Roman"/>
          <w:sz w:val="28"/>
          <w:szCs w:val="28"/>
        </w:rPr>
        <w:t>Общие положения</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Настоящее Положение определяет компетенцию и порядок деятельности Общественного совета при </w:t>
      </w:r>
      <w:r>
        <w:rPr>
          <w:rFonts w:ascii="Times New Roman" w:hAnsi="Times New Roman" w:cs="Times New Roman"/>
          <w:sz w:val="28"/>
          <w:szCs w:val="28"/>
        </w:rPr>
        <w:t>Министерстве финансов Карачаево-Черкесской Республики</w:t>
      </w:r>
      <w:r w:rsidRPr="006A49AD">
        <w:rPr>
          <w:rFonts w:ascii="Times New Roman" w:hAnsi="Times New Roman" w:cs="Times New Roman"/>
          <w:sz w:val="28"/>
          <w:szCs w:val="28"/>
        </w:rPr>
        <w:t xml:space="preserve"> финансовом (далее - Общественный совет), порядок формирования состава Общественного совета и порядок взаимодействия </w:t>
      </w:r>
      <w:r>
        <w:rPr>
          <w:rFonts w:ascii="Times New Roman" w:hAnsi="Times New Roman" w:cs="Times New Roman"/>
          <w:sz w:val="28"/>
          <w:szCs w:val="28"/>
        </w:rPr>
        <w:t xml:space="preserve">Министерства финансов Карачаево-Черкесской </w:t>
      </w:r>
      <w:r w:rsidRPr="006A49AD">
        <w:rPr>
          <w:rFonts w:ascii="Times New Roman" w:hAnsi="Times New Roman" w:cs="Times New Roman"/>
          <w:sz w:val="28"/>
          <w:szCs w:val="28"/>
        </w:rPr>
        <w:t>с Общественным советом.</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призван обеспечить учет потребностей и интересов граждан, защиту их прав и свобод при осуществлении государственной политики в части, относящейся к сфере деятельности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 xml:space="preserve">, а также в целях осуществления общественного </w:t>
      </w:r>
      <w:proofErr w:type="gramStart"/>
      <w:r w:rsidRPr="006A49AD">
        <w:rPr>
          <w:rFonts w:ascii="Times New Roman" w:hAnsi="Times New Roman" w:cs="Times New Roman"/>
          <w:sz w:val="28"/>
          <w:szCs w:val="28"/>
        </w:rPr>
        <w:t>контроля за</w:t>
      </w:r>
      <w:proofErr w:type="gramEnd"/>
      <w:r w:rsidRPr="006A49AD">
        <w:rPr>
          <w:rFonts w:ascii="Times New Roman" w:hAnsi="Times New Roman" w:cs="Times New Roman"/>
          <w:sz w:val="28"/>
          <w:szCs w:val="28"/>
        </w:rPr>
        <w:t xml:space="preserve"> деятельностью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 Общественный совет является постоянно действующим консультативно-совещательным органом общественного контроля</w:t>
      </w:r>
      <w:r>
        <w:rPr>
          <w:rFonts w:ascii="Times New Roman" w:hAnsi="Times New Roman" w:cs="Times New Roman"/>
          <w:sz w:val="28"/>
          <w:szCs w:val="28"/>
        </w:rPr>
        <w:t>.</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в своей деятельности руководствуется </w:t>
      </w:r>
      <w:hyperlink r:id="rId8" w:history="1">
        <w:r w:rsidRPr="006A49AD">
          <w:rPr>
            <w:rFonts w:ascii="Times New Roman" w:hAnsi="Times New Roman" w:cs="Times New Roman"/>
            <w:sz w:val="28"/>
            <w:szCs w:val="28"/>
          </w:rPr>
          <w:t>Конституцией</w:t>
        </w:r>
      </w:hyperlink>
      <w:r w:rsidRPr="006A49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законами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xml:space="preserve">, иными нормативными правовыми актами Российской Федерации 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а также настоящим Положением.</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Решения Общественного совета носят рекомендательный характер.</w:t>
      </w:r>
    </w:p>
    <w:p w:rsidR="00485CAA" w:rsidRPr="006A49AD"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lastRenderedPageBreak/>
        <w:t xml:space="preserve">Обеспечение деятельности Общественного совета осуществляет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hAnsi="Times New Roman" w:cs="Times New Roman"/>
          <w:sz w:val="28"/>
          <w:szCs w:val="28"/>
        </w:rPr>
        <w:t>.</w:t>
      </w:r>
    </w:p>
    <w:p w:rsidR="00485CAA" w:rsidRDefault="00485CAA" w:rsidP="00485CAA">
      <w:pPr>
        <w:numPr>
          <w:ilvl w:val="1"/>
          <w:numId w:val="1"/>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Информация о формировании и деятельности Общественного совета размещается на официальном сайте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w:t>
      </w:r>
    </w:p>
    <w:p w:rsidR="00485CAA" w:rsidRPr="006A49AD" w:rsidRDefault="00485CAA" w:rsidP="00485CAA">
      <w:pPr>
        <w:tabs>
          <w:tab w:val="left" w:pos="1276"/>
        </w:tabs>
        <w:spacing w:after="0" w:line="312" w:lineRule="auto"/>
        <w:ind w:left="709"/>
        <w:jc w:val="both"/>
        <w:rPr>
          <w:rFonts w:ascii="Times New Roman" w:hAnsi="Times New Roman" w:cs="Times New Roman"/>
          <w:sz w:val="28"/>
          <w:szCs w:val="28"/>
        </w:rPr>
      </w:pPr>
    </w:p>
    <w:p w:rsidR="00485CAA" w:rsidRPr="008B7B58" w:rsidRDefault="00485CAA" w:rsidP="00485CAA">
      <w:pPr>
        <w:numPr>
          <w:ilvl w:val="0"/>
          <w:numId w:val="7"/>
        </w:numPr>
        <w:tabs>
          <w:tab w:val="left" w:pos="1276"/>
        </w:tabs>
        <w:spacing w:before="360" w:after="120" w:line="312" w:lineRule="auto"/>
        <w:ind w:left="0" w:firstLine="709"/>
        <w:jc w:val="center"/>
        <w:rPr>
          <w:rFonts w:ascii="Times New Roman" w:hAnsi="Times New Roman" w:cs="Times New Roman"/>
          <w:sz w:val="28"/>
          <w:szCs w:val="28"/>
        </w:rPr>
      </w:pPr>
      <w:r w:rsidRPr="008B7B58">
        <w:rPr>
          <w:rFonts w:ascii="Times New Roman" w:hAnsi="Times New Roman" w:cs="Times New Roman"/>
          <w:sz w:val="28"/>
          <w:szCs w:val="28"/>
        </w:rPr>
        <w:t>Компетенция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Целью деятельности Общественного совета является осуществление общественного </w:t>
      </w:r>
      <w:proofErr w:type="gramStart"/>
      <w:r w:rsidRPr="006A49AD">
        <w:rPr>
          <w:rFonts w:ascii="Times New Roman" w:hAnsi="Times New Roman" w:cs="Times New Roman"/>
          <w:sz w:val="28"/>
          <w:szCs w:val="28"/>
        </w:rPr>
        <w:t>контроля за</w:t>
      </w:r>
      <w:proofErr w:type="gramEnd"/>
      <w:r w:rsidRPr="006A49AD">
        <w:rPr>
          <w:rFonts w:ascii="Times New Roman" w:hAnsi="Times New Roman" w:cs="Times New Roman"/>
          <w:sz w:val="28"/>
          <w:szCs w:val="28"/>
        </w:rPr>
        <w:t xml:space="preserve"> деятельностью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Общественный совет призван:</w:t>
      </w:r>
    </w:p>
    <w:p w:rsidR="00485CAA" w:rsidRPr="006A49AD" w:rsidRDefault="00485CAA" w:rsidP="00485CAA">
      <w:pPr>
        <w:numPr>
          <w:ilvl w:val="2"/>
          <w:numId w:val="7"/>
        </w:numPr>
        <w:tabs>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проекты общественно значимых нормативных правовых актов и иных документов, разрабатываемых</w:t>
      </w:r>
      <w:r w:rsidRPr="0092189D">
        <w:rPr>
          <w:rFonts w:ascii="Times New Roman" w:hAnsi="Times New Roman" w:cs="Times New Roman"/>
          <w:sz w:val="28"/>
          <w:szCs w:val="28"/>
        </w:rPr>
        <w:t xml:space="preserve"> </w:t>
      </w:r>
      <w:r>
        <w:rPr>
          <w:rFonts w:ascii="Times New Roman" w:hAnsi="Times New Roman" w:cs="Times New Roman"/>
          <w:sz w:val="28"/>
          <w:szCs w:val="28"/>
        </w:rPr>
        <w:t>Министерством финансов Карачаево-Черкесской Республики.</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Участвовать в антикоррупционной работе, оценке эффективности государственных закупок и кадровой работе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Принимать участие в работе аттестационных комиссий и конкурсных комиссий по замещению должностей.</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иные вопросы, предусмотренные действующими нормативными правовыми актами.</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Общественный совет вправе:</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ежегодные планы деятельности</w:t>
      </w:r>
      <w:r w:rsidRPr="00CF38B8">
        <w:rPr>
          <w:rFonts w:ascii="Times New Roman" w:hAnsi="Times New Roman" w:cs="Times New Roman"/>
          <w:sz w:val="28"/>
          <w:szCs w:val="28"/>
        </w:rPr>
        <w:t xml:space="preserve">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 а также участвовать в подготовке публичного отчета по их исполнению.</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Участвовать в подготовке докладов о результатах контрольно-надзорной деятельности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Проводить общественное обсуждение вопросов по приоритетным направлениям деятельности </w:t>
      </w:r>
      <w:r>
        <w:rPr>
          <w:rFonts w:ascii="Times New Roman" w:hAnsi="Times New Roman" w:cs="Times New Roman"/>
          <w:sz w:val="28"/>
          <w:szCs w:val="28"/>
        </w:rPr>
        <w:t>Министерства финансов Карачаево-Черкесской</w:t>
      </w:r>
      <w:r w:rsidRPr="006A49AD">
        <w:rPr>
          <w:rFonts w:ascii="Times New Roman" w:hAnsi="Times New Roman" w:cs="Times New Roman"/>
          <w:sz w:val="28"/>
          <w:szCs w:val="28"/>
        </w:rPr>
        <w:t>.</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Принимать участие в работе Коллегии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иных рабочих органов, создаваемых </w:t>
      </w:r>
      <w:r>
        <w:rPr>
          <w:rFonts w:ascii="Times New Roman" w:hAnsi="Times New Roman" w:cs="Times New Roman"/>
          <w:sz w:val="28"/>
          <w:szCs w:val="28"/>
        </w:rPr>
        <w:lastRenderedPageBreak/>
        <w:t>Министерством финансов Карачаево-Черкесской Республики</w:t>
      </w:r>
      <w:r w:rsidRPr="006A49AD">
        <w:rPr>
          <w:rFonts w:ascii="Times New Roman" w:hAnsi="Times New Roman" w:cs="Times New Roman"/>
          <w:sz w:val="28"/>
          <w:szCs w:val="28"/>
        </w:rPr>
        <w:t>, в том числе по вопросам кадровой работы, антикоррупционной деятельности и закупок товаров, работ, услуг.</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Взаимодействовать со средствами массовой информации по освещению вопросов, обсуждаемых на заседаниях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вправе определить перечень иных приоритетных нормативных правовых актов и важнейших вопросов, относящихся к сфере деятельности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которые подлежат обязательному рассмотрению на заседаниях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Для реализации указанных прав Общественный совет наделяется следующими полномочиями:</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Приглашать на заседания Общественного совета представителей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иных органов государственной власти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органов местного самоуправления, общественных объединений, организаций.</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Создавать по вопросам, отнесенным к компетенции Общественного совета, комиссии и рабочие группы.</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Привлекать к работе Общественного совета на общественных началах граждан, общественные объединения и иные организации, а том числе те,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Организовывать проведение общественных экспертиз проектов нормативных правовых актов, разрабатываемых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hAnsi="Times New Roman" w:cs="Times New Roman"/>
          <w:sz w:val="28"/>
          <w:szCs w:val="28"/>
        </w:rPr>
        <w:t xml:space="preserve">, в соответствии с Федеральным </w:t>
      </w:r>
      <w:hyperlink r:id="rId9" w:history="1">
        <w:r w:rsidRPr="006A49AD">
          <w:rPr>
            <w:rFonts w:ascii="Times New Roman" w:hAnsi="Times New Roman" w:cs="Times New Roman"/>
            <w:sz w:val="28"/>
            <w:szCs w:val="28"/>
          </w:rPr>
          <w:t>законом</w:t>
        </w:r>
      </w:hyperlink>
      <w:r w:rsidRPr="006A49AD">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Направлять запросы и обращения в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Информировать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hAnsi="Times New Roman" w:cs="Times New Roman"/>
          <w:sz w:val="28"/>
          <w:szCs w:val="28"/>
        </w:rPr>
        <w:t xml:space="preserve">, иные органы государственной власти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общественность о выявленных в ходе общественного контроля нарушениях.</w:t>
      </w:r>
    </w:p>
    <w:p w:rsidR="00485CAA" w:rsidRPr="006A49AD" w:rsidRDefault="00485CAA" w:rsidP="00485CAA">
      <w:pPr>
        <w:numPr>
          <w:ilvl w:val="2"/>
          <w:numId w:val="7"/>
        </w:numPr>
        <w:tabs>
          <w:tab w:val="left" w:pos="1134"/>
          <w:tab w:val="left" w:pos="1276"/>
          <w:tab w:val="left" w:pos="1560"/>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lastRenderedPageBreak/>
        <w:t xml:space="preserve">По согласованию с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hAnsi="Times New Roman" w:cs="Times New Roman"/>
          <w:sz w:val="28"/>
          <w:szCs w:val="28"/>
        </w:rPr>
        <w:t xml:space="preserve"> 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rsidRPr="006A49AD">
        <w:rPr>
          <w:rFonts w:ascii="Times New Roman" w:hAnsi="Times New Roman" w:cs="Times New Roman"/>
          <w:sz w:val="28"/>
          <w:szCs w:val="28"/>
        </w:rPr>
        <w:t>интернет-трансляций</w:t>
      </w:r>
      <w:proofErr w:type="gramEnd"/>
      <w:r w:rsidRPr="006A49AD">
        <w:rPr>
          <w:rFonts w:ascii="Times New Roman" w:hAnsi="Times New Roman" w:cs="Times New Roman"/>
          <w:sz w:val="28"/>
          <w:szCs w:val="28"/>
        </w:rPr>
        <w:t xml:space="preserve"> заседаний Общественного совета, открытия дискуссионных </w:t>
      </w:r>
      <w:proofErr w:type="spellStart"/>
      <w:r w:rsidRPr="006A49AD">
        <w:rPr>
          <w:rFonts w:ascii="Times New Roman" w:hAnsi="Times New Roman" w:cs="Times New Roman"/>
          <w:sz w:val="28"/>
          <w:szCs w:val="28"/>
        </w:rPr>
        <w:t>модерируемых</w:t>
      </w:r>
      <w:proofErr w:type="spellEnd"/>
      <w:r w:rsidRPr="006A49AD">
        <w:rPr>
          <w:rFonts w:ascii="Times New Roman" w:hAnsi="Times New Roman" w:cs="Times New Roman"/>
          <w:sz w:val="28"/>
          <w:szCs w:val="28"/>
        </w:rPr>
        <w:t xml:space="preserve"> площадок (форумов), личных кабинетов членов Общественного совета и т.п.).</w:t>
      </w:r>
    </w:p>
    <w:p w:rsidR="00485CAA" w:rsidRPr="008B7B58" w:rsidRDefault="00485CAA" w:rsidP="00485CAA">
      <w:pPr>
        <w:numPr>
          <w:ilvl w:val="0"/>
          <w:numId w:val="7"/>
        </w:numPr>
        <w:tabs>
          <w:tab w:val="left" w:pos="1276"/>
        </w:tabs>
        <w:spacing w:before="360" w:after="120" w:line="312" w:lineRule="auto"/>
        <w:ind w:left="0" w:firstLine="709"/>
        <w:jc w:val="center"/>
        <w:rPr>
          <w:rFonts w:ascii="Times New Roman" w:hAnsi="Times New Roman" w:cs="Times New Roman"/>
          <w:sz w:val="28"/>
          <w:szCs w:val="28"/>
        </w:rPr>
      </w:pPr>
      <w:r w:rsidRPr="008B7B58">
        <w:rPr>
          <w:rFonts w:ascii="Times New Roman" w:hAnsi="Times New Roman" w:cs="Times New Roman"/>
          <w:sz w:val="28"/>
          <w:szCs w:val="28"/>
        </w:rPr>
        <w:t>Порядок формирования Общественного совета</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формируется в соответствии с Федеральным </w:t>
      </w:r>
      <w:hyperlink r:id="rId10" w:history="1">
        <w:r w:rsidRPr="006A49AD">
          <w:rPr>
            <w:rFonts w:ascii="Times New Roman" w:hAnsi="Times New Roman" w:cs="Times New Roman"/>
            <w:sz w:val="28"/>
            <w:szCs w:val="28"/>
          </w:rPr>
          <w:t>законом</w:t>
        </w:r>
      </w:hyperlink>
      <w:r w:rsidRPr="006A49AD">
        <w:rPr>
          <w:rFonts w:ascii="Times New Roman" w:hAnsi="Times New Roman" w:cs="Times New Roman"/>
          <w:sz w:val="28"/>
          <w:szCs w:val="28"/>
        </w:rPr>
        <w:t xml:space="preserve"> от 21 июля 2014 г. № 212-ФЗ «Об основах общественного контроля в Российской Федерации» и настоящим Положением.</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Состав Общественного совета формируется на основе добровольного участия в его деятельности граждан Российской Федерации. </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формируется в случае его создания, а также в случаях истечения полномочий Общественного совета предыдущего состава или прекращения его деятельности в связи с принятием решения о самороспуске. </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Инициатором процедуры формирования Общественного совета может выступать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hAnsi="Times New Roman" w:cs="Times New Roman"/>
          <w:sz w:val="28"/>
          <w:szCs w:val="28"/>
        </w:rPr>
        <w:t xml:space="preserve"> или Общественная палата </w:t>
      </w:r>
      <w:r>
        <w:rPr>
          <w:rFonts w:ascii="Times New Roman" w:hAnsi="Times New Roman" w:cs="Times New Roman"/>
          <w:sz w:val="28"/>
          <w:szCs w:val="28"/>
        </w:rPr>
        <w:t>Карачаево-Черкесской Республики.</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bookmarkStart w:id="0" w:name="P68"/>
      <w:bookmarkEnd w:id="0"/>
      <w:r w:rsidRPr="006A49AD">
        <w:rPr>
          <w:rFonts w:ascii="Times New Roman" w:hAnsi="Times New Roman" w:cs="Times New Roman"/>
          <w:sz w:val="28"/>
          <w:szCs w:val="28"/>
        </w:rPr>
        <w:t xml:space="preserve">Состав Общественного совета определяется по результатам конкурсного отбора кандидатов. </w:t>
      </w:r>
    </w:p>
    <w:p w:rsidR="00485CAA"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Конкурсный отбор проводит конкурсная комиссия, создаваемая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hAnsi="Times New Roman" w:cs="Times New Roman"/>
          <w:sz w:val="28"/>
          <w:szCs w:val="28"/>
        </w:rPr>
        <w:t xml:space="preserve"> (далее – Конкурсная комиссия). </w:t>
      </w:r>
      <w:r>
        <w:rPr>
          <w:rFonts w:ascii="Times New Roman" w:hAnsi="Times New Roman" w:cs="Times New Roman"/>
          <w:sz w:val="28"/>
          <w:szCs w:val="28"/>
        </w:rPr>
        <w:t>В состав</w:t>
      </w:r>
      <w:r w:rsidRPr="006A49AD">
        <w:rPr>
          <w:rFonts w:ascii="Times New Roman" w:hAnsi="Times New Roman" w:cs="Times New Roman"/>
          <w:sz w:val="28"/>
          <w:szCs w:val="28"/>
        </w:rPr>
        <w:t xml:space="preserve"> </w:t>
      </w:r>
      <w:r>
        <w:rPr>
          <w:rFonts w:ascii="Times New Roman" w:hAnsi="Times New Roman" w:cs="Times New Roman"/>
          <w:sz w:val="28"/>
          <w:szCs w:val="28"/>
        </w:rPr>
        <w:t>К</w:t>
      </w:r>
      <w:r w:rsidRPr="006A49AD">
        <w:rPr>
          <w:rFonts w:ascii="Times New Roman" w:hAnsi="Times New Roman" w:cs="Times New Roman"/>
          <w:sz w:val="28"/>
          <w:szCs w:val="28"/>
        </w:rPr>
        <w:t xml:space="preserve">онкурсной комиссии должны </w:t>
      </w:r>
      <w:r>
        <w:rPr>
          <w:rFonts w:ascii="Times New Roman" w:hAnsi="Times New Roman" w:cs="Times New Roman"/>
          <w:sz w:val="28"/>
          <w:szCs w:val="28"/>
        </w:rPr>
        <w:t>быть включены</w:t>
      </w:r>
      <w:r w:rsidRPr="006A49AD">
        <w:rPr>
          <w:rFonts w:ascii="Times New Roman" w:hAnsi="Times New Roman" w:cs="Times New Roman"/>
          <w:sz w:val="28"/>
          <w:szCs w:val="28"/>
        </w:rPr>
        <w:t xml:space="preserve"> члены Общественной палаты </w:t>
      </w:r>
      <w:r>
        <w:rPr>
          <w:rFonts w:ascii="Times New Roman" w:hAnsi="Times New Roman" w:cs="Times New Roman"/>
          <w:sz w:val="28"/>
          <w:szCs w:val="28"/>
        </w:rPr>
        <w:t xml:space="preserve">Карачаево-Черкесской Республики. </w:t>
      </w:r>
    </w:p>
    <w:p w:rsidR="00485CAA"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Персональный состав Общественного совета утверждается </w:t>
      </w:r>
      <w:r>
        <w:rPr>
          <w:rFonts w:ascii="Times New Roman" w:hAnsi="Times New Roman" w:cs="Times New Roman"/>
          <w:sz w:val="28"/>
          <w:szCs w:val="28"/>
        </w:rPr>
        <w:t>Министром финансов Карачаево-Черкесской Республики.</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 Количественный состав Общественного совета составляет не менее </w:t>
      </w:r>
      <w:r>
        <w:rPr>
          <w:rFonts w:ascii="Times New Roman" w:hAnsi="Times New Roman" w:cs="Times New Roman"/>
          <w:sz w:val="28"/>
          <w:szCs w:val="28"/>
        </w:rPr>
        <w:t>8</w:t>
      </w:r>
      <w:r w:rsidRPr="006A49AD">
        <w:rPr>
          <w:rFonts w:ascii="Times New Roman" w:hAnsi="Times New Roman" w:cs="Times New Roman"/>
          <w:sz w:val="28"/>
          <w:szCs w:val="28"/>
        </w:rPr>
        <w:t xml:space="preserve"> (</w:t>
      </w:r>
      <w:r>
        <w:rPr>
          <w:rFonts w:ascii="Times New Roman" w:hAnsi="Times New Roman" w:cs="Times New Roman"/>
          <w:sz w:val="28"/>
          <w:szCs w:val="28"/>
        </w:rPr>
        <w:t>восьми</w:t>
      </w:r>
      <w:r w:rsidRPr="006A49AD">
        <w:rPr>
          <w:rFonts w:ascii="Times New Roman" w:hAnsi="Times New Roman" w:cs="Times New Roman"/>
          <w:sz w:val="28"/>
          <w:szCs w:val="28"/>
        </w:rPr>
        <w:t>) человек.</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Состав Общественного совета должен быть сформирован из числа представителей различных профессиональных и социальных групп (</w:t>
      </w:r>
      <w:proofErr w:type="gramStart"/>
      <w:r w:rsidRPr="006A49AD">
        <w:rPr>
          <w:rFonts w:ascii="Times New Roman" w:hAnsi="Times New Roman" w:cs="Times New Roman"/>
          <w:sz w:val="28"/>
          <w:szCs w:val="28"/>
        </w:rPr>
        <w:t>бизнес-сообщества</w:t>
      </w:r>
      <w:proofErr w:type="gramEnd"/>
      <w:r w:rsidRPr="006A49AD">
        <w:rPr>
          <w:rFonts w:ascii="Times New Roman" w:hAnsi="Times New Roman" w:cs="Times New Roman"/>
          <w:sz w:val="28"/>
          <w:szCs w:val="28"/>
        </w:rPr>
        <w:t>, общественных организаций, экспертного и научного-сообщества, граждан старшего возраста, молодежи).</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lastRenderedPageBreak/>
        <w:t>Правом выдвижения кандидатур в члены Общественного совета обладают граждане (в том числе в порядке самовыдвижения) и организации любой формы собственности (далее – инициаторы выдвижения).</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К организациям – инициаторам выдвижения устанавливаются следующие требования:</w:t>
      </w:r>
    </w:p>
    <w:p w:rsidR="00485CAA" w:rsidRPr="006A49AD" w:rsidRDefault="00485CAA" w:rsidP="00485CAA">
      <w:pPr>
        <w:widowControl w:val="0"/>
        <w:numPr>
          <w:ilvl w:val="0"/>
          <w:numId w:val="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организация зарегистрирована и осуществляет деятельность на территории </w:t>
      </w:r>
      <w:r>
        <w:rPr>
          <w:rFonts w:ascii="Times New Roman" w:hAnsi="Times New Roman" w:cs="Times New Roman"/>
          <w:sz w:val="28"/>
          <w:szCs w:val="28"/>
        </w:rPr>
        <w:t>Карачаево-Черкесской Республики</w:t>
      </w:r>
      <w:r w:rsidRPr="006A49AD">
        <w:rPr>
          <w:rFonts w:ascii="Times New Roman" w:eastAsia="Times New Roman" w:hAnsi="Times New Roman" w:cs="Times New Roman"/>
          <w:sz w:val="28"/>
          <w:szCs w:val="28"/>
          <w:lang w:eastAsia="ru-RU"/>
        </w:rPr>
        <w:t>;</w:t>
      </w:r>
    </w:p>
    <w:p w:rsidR="00485CAA" w:rsidRPr="006A49AD" w:rsidRDefault="00485CAA" w:rsidP="00485CAA">
      <w:pPr>
        <w:widowControl w:val="0"/>
        <w:numPr>
          <w:ilvl w:val="0"/>
          <w:numId w:val="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не находится в процессе ликвидации.</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К кандидатурам в состав Общественного совета устанавливаются следующие требования:</w:t>
      </w:r>
    </w:p>
    <w:p w:rsidR="00485CAA" w:rsidRPr="006A49AD" w:rsidRDefault="00485CAA" w:rsidP="00485CAA">
      <w:pPr>
        <w:widowControl w:val="0"/>
        <w:numPr>
          <w:ilvl w:val="0"/>
          <w:numId w:val="3"/>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имеет гражданство Российской Федерации;</w:t>
      </w:r>
    </w:p>
    <w:p w:rsidR="00485CAA" w:rsidRPr="006A49AD" w:rsidRDefault="00485CAA" w:rsidP="00485CAA">
      <w:pPr>
        <w:widowControl w:val="0"/>
        <w:numPr>
          <w:ilvl w:val="0"/>
          <w:numId w:val="3"/>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находится в возрасте от 18 лет;</w:t>
      </w:r>
    </w:p>
    <w:p w:rsidR="00485CAA" w:rsidRPr="006A49AD" w:rsidRDefault="00485CAA" w:rsidP="00485CAA">
      <w:pPr>
        <w:widowControl w:val="0"/>
        <w:numPr>
          <w:ilvl w:val="0"/>
          <w:numId w:val="3"/>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не имеет конфликта интересов, связанного с осуществлением деятельности члена Общественного совета.</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Не могут быть выдвинуты в качестве кандидатов в члены Общественного совета:</w:t>
      </w:r>
      <w:proofErr w:type="gramEnd"/>
    </w:p>
    <w:p w:rsidR="00485CAA" w:rsidRPr="006A49AD" w:rsidRDefault="00485CAA" w:rsidP="00485CAA">
      <w:pPr>
        <w:widowControl w:val="0"/>
        <w:numPr>
          <w:ilvl w:val="0"/>
          <w:numId w:val="8"/>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лица, которые на момент выдвижения являются членами общественного совета при ином органе исполнительной власти </w:t>
      </w:r>
      <w:r>
        <w:rPr>
          <w:rFonts w:ascii="Times New Roman" w:hAnsi="Times New Roman" w:cs="Times New Roman"/>
          <w:sz w:val="28"/>
          <w:szCs w:val="28"/>
        </w:rPr>
        <w:t>Карачаево-Черкесской Республики</w:t>
      </w:r>
      <w:r w:rsidRPr="006A49AD">
        <w:rPr>
          <w:rFonts w:ascii="Times New Roman" w:eastAsia="Times New Roman" w:hAnsi="Times New Roman" w:cs="Times New Roman"/>
          <w:sz w:val="28"/>
          <w:szCs w:val="28"/>
          <w:lang w:eastAsia="ru-RU"/>
        </w:rPr>
        <w:t>;</w:t>
      </w:r>
    </w:p>
    <w:p w:rsidR="00485CAA" w:rsidRPr="006A49AD" w:rsidRDefault="00485CAA" w:rsidP="00485CAA">
      <w:pPr>
        <w:widowControl w:val="0"/>
        <w:numPr>
          <w:ilvl w:val="0"/>
          <w:numId w:val="8"/>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proofErr w:type="gramStart"/>
      <w:r w:rsidRPr="006A49AD">
        <w:rPr>
          <w:rFonts w:ascii="Times New Roman" w:eastAsia="Times New Roman" w:hAnsi="Times New Roman" w:cs="Times New Roman"/>
          <w:sz w:val="28"/>
          <w:szCs w:val="28"/>
          <w:lang w:eastAsia="ru-RU"/>
        </w:rPr>
        <w:t xml:space="preserve">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1" w:history="1">
        <w:r w:rsidRPr="006A49AD">
          <w:rPr>
            <w:rFonts w:ascii="Times New Roman" w:eastAsia="Times New Roman" w:hAnsi="Times New Roman" w:cs="Times New Roman"/>
            <w:sz w:val="28"/>
            <w:szCs w:val="28"/>
            <w:lang w:eastAsia="ru-RU"/>
          </w:rPr>
          <w:t>законом</w:t>
        </w:r>
      </w:hyperlink>
      <w:r w:rsidRPr="006A49AD">
        <w:rPr>
          <w:rFonts w:ascii="Times New Roman" w:eastAsia="Times New Roman" w:hAnsi="Times New Roman" w:cs="Times New Roman"/>
          <w:sz w:val="28"/>
          <w:szCs w:val="28"/>
          <w:lang w:eastAsia="ru-RU"/>
        </w:rPr>
        <w:t xml:space="preserve"> от 4 апреля 2005 года № 32-ФЗ «Об Общественной палате Российской Федерации» не могут быть членами Общественной палаты Российской Федерации.</w:t>
      </w:r>
      <w:proofErr w:type="gramEnd"/>
    </w:p>
    <w:p w:rsidR="00485CAA" w:rsidRPr="0092189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Не позднее, чем за три месяца до истечения полномочий членов Общественного совета, </w:t>
      </w:r>
      <w:r>
        <w:rPr>
          <w:rFonts w:ascii="Times New Roman" w:hAnsi="Times New Roman" w:cs="Times New Roman"/>
          <w:sz w:val="28"/>
          <w:szCs w:val="28"/>
        </w:rPr>
        <w:t>Министерство финансов Карачаево-Черкесской Республики</w:t>
      </w:r>
      <w:r w:rsidRPr="0092189D">
        <w:rPr>
          <w:rFonts w:ascii="Times New Roman" w:hAnsi="Times New Roman" w:cs="Times New Roman"/>
          <w:sz w:val="28"/>
          <w:szCs w:val="28"/>
        </w:rPr>
        <w:t xml:space="preserve"> инициирует процедуру формирования нового состава Общественного совета путем размещения на своем официальном сайте и в средствах массовой информации уведомления о начале процедуры формирования состава Общественного совета.</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lastRenderedPageBreak/>
        <w:t>В уведомлении о начале процедуры формирования Общественного совета должны быть указаны:</w:t>
      </w:r>
    </w:p>
    <w:p w:rsidR="00485CAA" w:rsidRPr="006A49AD" w:rsidRDefault="00485CAA" w:rsidP="00485CAA">
      <w:pPr>
        <w:numPr>
          <w:ilvl w:val="0"/>
          <w:numId w:val="4"/>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информация о начале приема заявлений от кандидатов в члены Общественного совета;</w:t>
      </w:r>
    </w:p>
    <w:p w:rsidR="00485CAA" w:rsidRPr="006A49AD" w:rsidRDefault="00485CAA" w:rsidP="00485CAA">
      <w:pPr>
        <w:numPr>
          <w:ilvl w:val="0"/>
          <w:numId w:val="4"/>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требования к кандидатам в члены Общественного совета;</w:t>
      </w:r>
    </w:p>
    <w:p w:rsidR="00485CAA" w:rsidRPr="006A49AD" w:rsidRDefault="00485CAA" w:rsidP="00485CAA">
      <w:pPr>
        <w:numPr>
          <w:ilvl w:val="0"/>
          <w:numId w:val="4"/>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требования к составу документов, предоставляемых на конкурс;</w:t>
      </w:r>
    </w:p>
    <w:p w:rsidR="00485CAA" w:rsidRPr="006A49AD" w:rsidRDefault="00485CAA" w:rsidP="00485CAA">
      <w:pPr>
        <w:numPr>
          <w:ilvl w:val="0"/>
          <w:numId w:val="4"/>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срок, установленный для подачи заявлений о выдвижении кандидатов в состав Общественного совета;</w:t>
      </w:r>
    </w:p>
    <w:p w:rsidR="00485CAA" w:rsidRPr="006A49AD" w:rsidRDefault="00485CAA" w:rsidP="00485CAA">
      <w:pPr>
        <w:numPr>
          <w:ilvl w:val="0"/>
          <w:numId w:val="4"/>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адрес приема заявлений о выдвижении кандидатов в состав Общественного совета. </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Требования к составу документов, предоставляемых на конкурс по отбору кандидатов в члены Общественного совета:</w:t>
      </w:r>
    </w:p>
    <w:p w:rsidR="00485CAA" w:rsidRPr="006A49AD" w:rsidRDefault="00485CAA" w:rsidP="00485CAA">
      <w:pPr>
        <w:widowControl w:val="0"/>
        <w:numPr>
          <w:ilvl w:val="1"/>
          <w:numId w:val="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письмо организации о выдвижении кандидата в члены Общественного совета, адресованное в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eastAsia="Times New Roman" w:hAnsi="Times New Roman" w:cs="Times New Roman"/>
          <w:sz w:val="28"/>
          <w:szCs w:val="28"/>
          <w:lang w:eastAsia="ru-RU"/>
        </w:rPr>
        <w:t xml:space="preserve"> (согласно приложению 1), - при выдвижении кандидата от инициаторов выдвижения;</w:t>
      </w:r>
    </w:p>
    <w:p w:rsidR="00485CAA" w:rsidRPr="006A49AD" w:rsidRDefault="00485CAA" w:rsidP="00485CAA">
      <w:pPr>
        <w:widowControl w:val="0"/>
        <w:numPr>
          <w:ilvl w:val="1"/>
          <w:numId w:val="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 письмо о рассмотрении кандидатуры для включения в состав Общественного совета, адресованное в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eastAsia="Times New Roman" w:hAnsi="Times New Roman" w:cs="Times New Roman"/>
          <w:sz w:val="28"/>
          <w:szCs w:val="28"/>
          <w:lang w:eastAsia="ru-RU"/>
        </w:rPr>
        <w:t xml:space="preserve"> (согласно приложению 2), - при самовыдвижении кандидата;</w:t>
      </w:r>
    </w:p>
    <w:p w:rsidR="00485CAA" w:rsidRPr="006A49AD" w:rsidRDefault="00485CAA" w:rsidP="00485CAA">
      <w:pPr>
        <w:widowControl w:val="0"/>
        <w:numPr>
          <w:ilvl w:val="1"/>
          <w:numId w:val="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биографическая справка кандидата по утвержденной форме с указанием трудовой, общественной деятельности, иных личных сведений (согласно приложению 3);</w:t>
      </w:r>
    </w:p>
    <w:p w:rsidR="00485CAA" w:rsidRPr="006A49AD" w:rsidRDefault="00485CAA" w:rsidP="00485CAA">
      <w:pPr>
        <w:widowControl w:val="0"/>
        <w:numPr>
          <w:ilvl w:val="1"/>
          <w:numId w:val="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письменное согласие кандидата войти в состав Общественного совета, а также на обработку персональных данных (согласно приложению 4).</w:t>
      </w:r>
    </w:p>
    <w:p w:rsidR="00485CAA" w:rsidRPr="006A49AD" w:rsidRDefault="00485CAA" w:rsidP="00485CAA">
      <w:pPr>
        <w:widowControl w:val="0"/>
        <w:tabs>
          <w:tab w:val="left" w:pos="1134"/>
          <w:tab w:val="left" w:pos="1276"/>
        </w:tabs>
        <w:autoSpaceDE w:val="0"/>
        <w:autoSpaceDN w:val="0"/>
        <w:spacing w:after="0" w:line="312" w:lineRule="auto"/>
        <w:ind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Документы должны быть представлены в оригинале. Письмо организации о выдвижении кандидата подписывается руководителем или иным уполномоченным лицом организации и заверяется печатью организации. Письмо кандидата при самовыдвижении, биографическая справка, письменное согласие войти в состав Общественного совета, а также на обработку персональных данных заполняются и подписываются кандидатом собственноручно.</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lastRenderedPageBreak/>
        <w:t xml:space="preserve">Срок направления заявлений о выдвижении кандидатов в состав Общественного совета составляет один месяц с момента размещения уведомления о формировании Общественного совета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После истечения установленного </w:t>
      </w:r>
      <w:proofErr w:type="gramStart"/>
      <w:r w:rsidRPr="006A49AD">
        <w:rPr>
          <w:rFonts w:ascii="Times New Roman" w:hAnsi="Times New Roman" w:cs="Times New Roman"/>
          <w:sz w:val="28"/>
          <w:szCs w:val="28"/>
        </w:rPr>
        <w:t>срока</w:t>
      </w:r>
      <w:proofErr w:type="gramEnd"/>
      <w:r w:rsidRPr="006A49AD">
        <w:rPr>
          <w:rFonts w:ascii="Times New Roman" w:hAnsi="Times New Roman" w:cs="Times New Roman"/>
          <w:sz w:val="28"/>
          <w:szCs w:val="28"/>
        </w:rPr>
        <w:t xml:space="preserve"> поданные заявки к регистрации и рассмотрению не принимаются.</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формируется не позднее трех месяцев со дня размещения уведомления о начале процедуры формирования Общественного совета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если не возникает обстоятельств, требующих проведения дополнительных мероприятий.</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По истечении установленного срока для подачи заявлений о выдвижении кандидатов в состав Общественного совета Конкурсная комиссия проводит конкурсный отбор.</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Конкурсный отбор проводится на </w:t>
      </w:r>
      <w:proofErr w:type="gramStart"/>
      <w:r w:rsidRPr="006A49AD">
        <w:rPr>
          <w:rFonts w:ascii="Times New Roman" w:hAnsi="Times New Roman" w:cs="Times New Roman"/>
          <w:sz w:val="28"/>
          <w:szCs w:val="28"/>
        </w:rPr>
        <w:t>основе</w:t>
      </w:r>
      <w:proofErr w:type="gramEnd"/>
      <w:r w:rsidRPr="006A49AD">
        <w:rPr>
          <w:rFonts w:ascii="Times New Roman" w:hAnsi="Times New Roman" w:cs="Times New Roman"/>
          <w:sz w:val="28"/>
          <w:szCs w:val="28"/>
        </w:rPr>
        <w:t xml:space="preserve"> представленной на конкурс информации. В целях проведения конкурсного отбора конкурсная комиссия вправе запрашивать дополнительную информацию, а также принимать во внимание информацию, находящуюся в открытом доступе.</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По итогам </w:t>
      </w:r>
      <w:r>
        <w:rPr>
          <w:rFonts w:ascii="Times New Roman" w:hAnsi="Times New Roman" w:cs="Times New Roman"/>
          <w:sz w:val="28"/>
          <w:szCs w:val="28"/>
        </w:rPr>
        <w:t>конкурсного отбора</w:t>
      </w:r>
      <w:r w:rsidRPr="006A49AD">
        <w:rPr>
          <w:rFonts w:ascii="Times New Roman" w:hAnsi="Times New Roman" w:cs="Times New Roman"/>
          <w:sz w:val="28"/>
          <w:szCs w:val="28"/>
        </w:rPr>
        <w:t xml:space="preserve"> Конкурсная комиссия принимает следующие решения:</w:t>
      </w:r>
    </w:p>
    <w:p w:rsidR="00485CAA" w:rsidRPr="006A49AD" w:rsidRDefault="00485CAA" w:rsidP="00485CAA">
      <w:pPr>
        <w:numPr>
          <w:ilvl w:val="0"/>
          <w:numId w:val="9"/>
        </w:numPr>
        <w:tabs>
          <w:tab w:val="left" w:pos="1134"/>
        </w:tabs>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 включении кандидата в состав Общественного совета;</w:t>
      </w:r>
    </w:p>
    <w:p w:rsidR="00485CAA" w:rsidRPr="006A49AD" w:rsidRDefault="00485CAA" w:rsidP="00485CAA">
      <w:pPr>
        <w:numPr>
          <w:ilvl w:val="0"/>
          <w:numId w:val="9"/>
        </w:numPr>
        <w:tabs>
          <w:tab w:val="left" w:pos="1134"/>
        </w:tabs>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об отказе во включении в состав Общественного совета;</w:t>
      </w:r>
    </w:p>
    <w:p w:rsidR="00485CAA" w:rsidRPr="006A49AD" w:rsidRDefault="00485CAA" w:rsidP="00485CAA">
      <w:pPr>
        <w:numPr>
          <w:ilvl w:val="0"/>
          <w:numId w:val="9"/>
        </w:numPr>
        <w:tabs>
          <w:tab w:val="left" w:pos="1134"/>
        </w:tabs>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 включении в резерв кандидатов в состав Общественного совета (на случай выбытия членов из состава Общественного совета).</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Принятые Конкурсной комиссией решения фиксируются в Протоколе. Протокол Конкурсной комиссии является основанием для принятия распоряжения</w:t>
      </w:r>
      <w:r w:rsidRPr="00CF38B8">
        <w:rPr>
          <w:rFonts w:ascii="Times New Roman" w:hAnsi="Times New Roman" w:cs="Times New Roman"/>
          <w:sz w:val="28"/>
          <w:szCs w:val="28"/>
        </w:rPr>
        <w:t xml:space="preserve">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об утверждении персонального состава Общественного совета. </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считается сформированным со дня подписания </w:t>
      </w:r>
      <w:r>
        <w:rPr>
          <w:rFonts w:ascii="Times New Roman" w:hAnsi="Times New Roman" w:cs="Times New Roman"/>
          <w:sz w:val="28"/>
          <w:szCs w:val="28"/>
        </w:rPr>
        <w:t>Министром финансов Карачаево-Черкесской Республики</w:t>
      </w:r>
      <w:r w:rsidRPr="006A49AD">
        <w:rPr>
          <w:rFonts w:ascii="Times New Roman" w:hAnsi="Times New Roman" w:cs="Times New Roman"/>
          <w:sz w:val="28"/>
          <w:szCs w:val="28"/>
        </w:rPr>
        <w:t xml:space="preserve"> распоряжения о персональном составе Общественного совета.</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Копия протокола Конкурсной комиссии направляется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hAnsi="Times New Roman" w:cs="Times New Roman"/>
          <w:sz w:val="28"/>
          <w:szCs w:val="28"/>
        </w:rPr>
        <w:t xml:space="preserve"> в адрес кандидатов, которым было отказано во включении в состав Общественного </w:t>
      </w:r>
      <w:r w:rsidRPr="006A49AD">
        <w:rPr>
          <w:rFonts w:ascii="Times New Roman" w:hAnsi="Times New Roman" w:cs="Times New Roman"/>
          <w:sz w:val="28"/>
          <w:szCs w:val="28"/>
        </w:rPr>
        <w:lastRenderedPageBreak/>
        <w:t xml:space="preserve">совета. Копия распоряжения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об утверждении персонального состава Общественного совета направляется</w:t>
      </w:r>
      <w:r>
        <w:rPr>
          <w:rFonts w:ascii="Times New Roman" w:hAnsi="Times New Roman" w:cs="Times New Roman"/>
          <w:sz w:val="28"/>
          <w:szCs w:val="28"/>
        </w:rPr>
        <w:t xml:space="preserve"> Министерством финансов Карачаево-Черкесской Республики</w:t>
      </w:r>
      <w:r w:rsidRPr="006A49AD">
        <w:rPr>
          <w:rFonts w:ascii="Times New Roman" w:hAnsi="Times New Roman" w:cs="Times New Roman"/>
          <w:sz w:val="28"/>
          <w:szCs w:val="28"/>
        </w:rPr>
        <w:t xml:space="preserve">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В период проведения конкурсного отбора кандидатов в состав Общественного совета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в разделе об </w:t>
      </w:r>
      <w:r>
        <w:rPr>
          <w:rFonts w:ascii="Times New Roman" w:hAnsi="Times New Roman" w:cs="Times New Roman"/>
          <w:sz w:val="28"/>
          <w:szCs w:val="28"/>
        </w:rPr>
        <w:t>О</w:t>
      </w:r>
      <w:r w:rsidRPr="006A49AD">
        <w:rPr>
          <w:rFonts w:ascii="Times New Roman" w:hAnsi="Times New Roman" w:cs="Times New Roman"/>
          <w:sz w:val="28"/>
          <w:szCs w:val="28"/>
        </w:rPr>
        <w:t>бщественном совете</w:t>
      </w:r>
      <w:proofErr w:type="gramEnd"/>
      <w:r w:rsidRPr="006A49AD">
        <w:rPr>
          <w:rFonts w:ascii="Times New Roman" w:hAnsi="Times New Roman" w:cs="Times New Roman"/>
          <w:sz w:val="28"/>
          <w:szCs w:val="28"/>
        </w:rPr>
        <w:t xml:space="preserve"> размещаются:</w:t>
      </w:r>
    </w:p>
    <w:p w:rsidR="00485CAA" w:rsidRPr="006A49AD" w:rsidRDefault="00485CAA" w:rsidP="00485CAA">
      <w:pPr>
        <w:numPr>
          <w:ilvl w:val="0"/>
          <w:numId w:val="10"/>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письма (заявления) о выдвижении кандидатов в состав Общественного совета с приложением к ним биографической справки кандидата с указанием трудовой, общественной деятельности, декларации отсутствия конфликта интересов, иных личных сведений;</w:t>
      </w:r>
    </w:p>
    <w:p w:rsidR="00485CAA" w:rsidRPr="006A49AD" w:rsidRDefault="00485CAA" w:rsidP="00485CAA">
      <w:pPr>
        <w:numPr>
          <w:ilvl w:val="0"/>
          <w:numId w:val="10"/>
        </w:numPr>
        <w:tabs>
          <w:tab w:val="left" w:pos="1134"/>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протокол (протоколы) конкурсной комиссии о принятых решениях по итогам конкурсного отбора кандидатов в члены Общественного совета.</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Срок полномочий членов Общественного совета составляет </w:t>
      </w:r>
      <w:r>
        <w:rPr>
          <w:rFonts w:ascii="Times New Roman" w:hAnsi="Times New Roman" w:cs="Times New Roman"/>
          <w:sz w:val="28"/>
          <w:szCs w:val="28"/>
        </w:rPr>
        <w:t>три</w:t>
      </w:r>
      <w:r w:rsidRPr="006A49AD">
        <w:rPr>
          <w:rFonts w:ascii="Times New Roman" w:hAnsi="Times New Roman" w:cs="Times New Roman"/>
          <w:sz w:val="28"/>
          <w:szCs w:val="28"/>
        </w:rPr>
        <w:t xml:space="preserve"> года и исчисляется со дня проведения первого заседания Общественного совета вновь сформированного состава. Со дня первого </w:t>
      </w:r>
      <w:proofErr w:type="gramStart"/>
      <w:r w:rsidRPr="006A49AD">
        <w:rPr>
          <w:rFonts w:ascii="Times New Roman" w:hAnsi="Times New Roman" w:cs="Times New Roman"/>
          <w:sz w:val="28"/>
          <w:szCs w:val="28"/>
        </w:rPr>
        <w:t>заседания Общественного совета нового состава полномочия членов Общественного совета предыдущего состава</w:t>
      </w:r>
      <w:proofErr w:type="gramEnd"/>
      <w:r w:rsidRPr="006A49AD">
        <w:rPr>
          <w:rFonts w:ascii="Times New Roman" w:hAnsi="Times New Roman" w:cs="Times New Roman"/>
          <w:sz w:val="28"/>
          <w:szCs w:val="28"/>
        </w:rPr>
        <w:t xml:space="preserve"> прекращаются. </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Полномочия членов Общественного совета могут быть прекращены досрочно в случае признания его деятельности неэффективной и принятия Общественным советом решения о самороспуске. </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Полномочия члена Общественного совета прекращаются в случае:</w:t>
      </w:r>
    </w:p>
    <w:p w:rsidR="00485CAA" w:rsidRPr="006A49AD" w:rsidRDefault="00485CAA" w:rsidP="00485CAA">
      <w:pPr>
        <w:numPr>
          <w:ilvl w:val="0"/>
          <w:numId w:val="11"/>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истечения срока полномочий Общественного совета;</w:t>
      </w:r>
    </w:p>
    <w:p w:rsidR="00485CAA" w:rsidRPr="006A49AD" w:rsidRDefault="00485CAA" w:rsidP="00485CAA">
      <w:pPr>
        <w:numPr>
          <w:ilvl w:val="0"/>
          <w:numId w:val="11"/>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подачи членом Общественного совета заявления о выходе из состава Общественного совета;</w:t>
      </w:r>
    </w:p>
    <w:p w:rsidR="00485CAA" w:rsidRPr="006A49AD" w:rsidRDefault="00485CAA" w:rsidP="00485CAA">
      <w:pPr>
        <w:numPr>
          <w:ilvl w:val="0"/>
          <w:numId w:val="11"/>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систематического (три и более) пропуска заседаний Общественного совета; вопрос об исключении члена Общественного совета по указанному основанию инициируется решением Общественного совета;</w:t>
      </w:r>
    </w:p>
    <w:p w:rsidR="00485CAA" w:rsidRPr="006A49AD" w:rsidRDefault="00485CAA" w:rsidP="00485CAA">
      <w:pPr>
        <w:numPr>
          <w:ilvl w:val="0"/>
          <w:numId w:val="11"/>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 наступлении условий, указанных в пункте 3.7;</w:t>
      </w:r>
    </w:p>
    <w:p w:rsidR="00485CAA" w:rsidRPr="006A49AD" w:rsidRDefault="00485CAA" w:rsidP="00485CAA">
      <w:pPr>
        <w:numPr>
          <w:ilvl w:val="0"/>
          <w:numId w:val="11"/>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 возникновении конфликта интересов.</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lastRenderedPageBreak/>
        <w:t xml:space="preserve">В случае выбытия членов из состава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 </w:t>
      </w:r>
    </w:p>
    <w:p w:rsidR="00485CAA" w:rsidRPr="008B7B58" w:rsidRDefault="00485CAA" w:rsidP="00485CAA">
      <w:pPr>
        <w:numPr>
          <w:ilvl w:val="0"/>
          <w:numId w:val="7"/>
        </w:numPr>
        <w:tabs>
          <w:tab w:val="left" w:pos="1276"/>
        </w:tabs>
        <w:spacing w:before="360" w:after="120" w:line="312" w:lineRule="auto"/>
        <w:ind w:left="0" w:firstLine="709"/>
        <w:jc w:val="center"/>
        <w:rPr>
          <w:rFonts w:ascii="Times New Roman" w:hAnsi="Times New Roman" w:cs="Times New Roman"/>
          <w:sz w:val="28"/>
          <w:szCs w:val="28"/>
        </w:rPr>
      </w:pPr>
      <w:bookmarkStart w:id="1" w:name="P169"/>
      <w:bookmarkStart w:id="2" w:name="P173"/>
      <w:bookmarkEnd w:id="1"/>
      <w:bookmarkEnd w:id="2"/>
      <w:r w:rsidRPr="008B7B58">
        <w:rPr>
          <w:rFonts w:ascii="Times New Roman" w:hAnsi="Times New Roman" w:cs="Times New Roman"/>
          <w:sz w:val="28"/>
          <w:szCs w:val="28"/>
        </w:rPr>
        <w:t>Порядок деятельности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Члены Общественного совета исполняют свои обязанности на общественных началах.</w:t>
      </w:r>
    </w:p>
    <w:p w:rsidR="00485CAA" w:rsidRPr="006A49AD" w:rsidRDefault="00485CAA" w:rsidP="00485CAA">
      <w:pPr>
        <w:numPr>
          <w:ilvl w:val="1"/>
          <w:numId w:val="7"/>
        </w:numPr>
        <w:tabs>
          <w:tab w:val="left" w:pos="1276"/>
          <w:tab w:val="left" w:pos="1418"/>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в избранном составе собирается не позднее 30 дней со дня утверждения его персонального состава. </w:t>
      </w:r>
    </w:p>
    <w:p w:rsidR="00485CAA" w:rsidRDefault="00485CAA" w:rsidP="00485CAA">
      <w:pPr>
        <w:tabs>
          <w:tab w:val="left" w:pos="1276"/>
        </w:tabs>
        <w:autoSpaceDE w:val="0"/>
        <w:autoSpaceDN w:val="0"/>
        <w:adjustRightInd w:val="0"/>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Первое заседание Общественного совета инициируется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hAnsi="Times New Roman" w:cs="Times New Roman"/>
          <w:sz w:val="28"/>
          <w:szCs w:val="28"/>
        </w:rPr>
        <w:t xml:space="preserve"> </w:t>
      </w:r>
    </w:p>
    <w:p w:rsidR="00485CAA" w:rsidRPr="006A49AD" w:rsidRDefault="00485CAA" w:rsidP="00485CAA">
      <w:pPr>
        <w:tabs>
          <w:tab w:val="left" w:pos="1276"/>
        </w:tabs>
        <w:autoSpaceDE w:val="0"/>
        <w:autoSpaceDN w:val="0"/>
        <w:adjustRightInd w:val="0"/>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Председатель Общественного совета и его заместитель избираются на первом заседании Общественного совета из числа выдвинутых членами Общественного совета кандидатур открытым голосованием.</w:t>
      </w:r>
    </w:p>
    <w:p w:rsidR="00485CAA" w:rsidRPr="006A49AD" w:rsidRDefault="00485CAA" w:rsidP="00485CAA">
      <w:pPr>
        <w:tabs>
          <w:tab w:val="left" w:pos="1276"/>
          <w:tab w:val="left" w:pos="1418"/>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Министр финансов Карачаево-Черкесской Республики</w:t>
      </w:r>
      <w:r w:rsidRPr="006A49AD">
        <w:rPr>
          <w:rFonts w:ascii="Times New Roman" w:hAnsi="Times New Roman" w:cs="Times New Roman"/>
          <w:sz w:val="28"/>
          <w:szCs w:val="28"/>
        </w:rPr>
        <w:t xml:space="preserve"> определяет ответственного секретаря Общественно</w:t>
      </w:r>
      <w:r>
        <w:rPr>
          <w:rFonts w:ascii="Times New Roman" w:hAnsi="Times New Roman" w:cs="Times New Roman"/>
          <w:sz w:val="28"/>
          <w:szCs w:val="28"/>
        </w:rPr>
        <w:t>го совета. С</w:t>
      </w:r>
      <w:r w:rsidRPr="006A49AD">
        <w:rPr>
          <w:rFonts w:ascii="Times New Roman" w:hAnsi="Times New Roman" w:cs="Times New Roman"/>
          <w:sz w:val="28"/>
          <w:szCs w:val="28"/>
        </w:rPr>
        <w:t>екретарь Общественного совета не входит в состав Общественного совета и не является его членом.</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Общественный совет осуществляет свою деятельность в соответствии с планом работы на год, согласованным с</w:t>
      </w:r>
      <w:r w:rsidRPr="009D7A6E">
        <w:rPr>
          <w:rFonts w:ascii="Times New Roman" w:hAnsi="Times New Roman" w:cs="Times New Roman"/>
          <w:sz w:val="28"/>
          <w:szCs w:val="28"/>
        </w:rPr>
        <w:t xml:space="preserve"> </w:t>
      </w:r>
      <w:r>
        <w:rPr>
          <w:rFonts w:ascii="Times New Roman" w:hAnsi="Times New Roman" w:cs="Times New Roman"/>
          <w:sz w:val="28"/>
          <w:szCs w:val="28"/>
        </w:rPr>
        <w:t>Министром финансов Карачаево-Черкесской Республики</w:t>
      </w:r>
      <w:r w:rsidRPr="006A49AD">
        <w:rPr>
          <w:rFonts w:ascii="Times New Roman" w:hAnsi="Times New Roman" w:cs="Times New Roman"/>
          <w:sz w:val="28"/>
          <w:szCs w:val="28"/>
        </w:rPr>
        <w:t xml:space="preserve"> и утвержденным председателем Общественного совета.  </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при присутствии на нем не менее половины его членов. </w:t>
      </w:r>
    </w:p>
    <w:p w:rsidR="00485CAA" w:rsidRPr="006A49AD" w:rsidRDefault="00485CAA" w:rsidP="00485CAA">
      <w:pPr>
        <w:widowControl w:val="0"/>
        <w:tabs>
          <w:tab w:val="left" w:pos="1276"/>
        </w:tabs>
        <w:autoSpaceDE w:val="0"/>
        <w:autoSpaceDN w:val="0"/>
        <w:spacing w:after="0" w:line="312" w:lineRule="auto"/>
        <w:ind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По решению председателя Общественного совета может быть проведено внеочередное заседание, а также заочное заседание.</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Решения Общественного совета принимаются открытым голосованием простым большинством голосов членов Общественного совета, участвующих в заседании (в заочном голосовании).</w:t>
      </w:r>
    </w:p>
    <w:p w:rsidR="00485CAA" w:rsidRPr="006A49AD" w:rsidRDefault="00485CAA" w:rsidP="00485CAA">
      <w:pPr>
        <w:widowControl w:val="0"/>
        <w:tabs>
          <w:tab w:val="left" w:pos="1276"/>
        </w:tabs>
        <w:autoSpaceDE w:val="0"/>
        <w:autoSpaceDN w:val="0"/>
        <w:spacing w:after="0" w:line="312" w:lineRule="auto"/>
        <w:ind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lastRenderedPageBreak/>
        <w:t>При проведении заочного голосования количество участвующих в нем должно быть не менее половины членов Общественного совета.</w:t>
      </w:r>
    </w:p>
    <w:p w:rsidR="00485CAA" w:rsidRPr="006A49AD" w:rsidRDefault="00485CAA" w:rsidP="00485CAA">
      <w:pPr>
        <w:widowControl w:val="0"/>
        <w:tabs>
          <w:tab w:val="left" w:pos="1276"/>
        </w:tabs>
        <w:autoSpaceDE w:val="0"/>
        <w:autoSpaceDN w:val="0"/>
        <w:spacing w:after="0" w:line="312" w:lineRule="auto"/>
        <w:ind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При равенстве голосов голос председателя Общественного совета является решающим.</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Решения Общественного совета оформляются протоколом заседания или протоколом заочного голосования в случае проведения заочного заседания. Протокол подписывается председателем Общественного совета (а в случае отсутствия председателя - заместителем председателя) и секретарем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 с отметкой в протоколе.</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Председатель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организует работу Общественного совета и председательствует на его заседаниях;</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подписывает протоколы заседаний и другие документы, исходящие от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формирует при участии членов Общественного совета и утверждает план работы Общественного совета, повестки заседаний Общественного совета, состав экспертов и иных лиц, приглашаемых на заседания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вносит предложения по проектам документов и иных материалов для обсуждения на заседаниях Общественного совета и согласует их;</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контролирует своевременное направление членам Общественного совета протоколов заседаний и иных документов и материалов;</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принимает решение о проведении внеочередного или заочного заседания Общественного совета; </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согласовывает состав информации о деятельности Общественного совета, обязательной для размещения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eastAsia="Times New Roman" w:hAnsi="Times New Roman" w:cs="Times New Roman"/>
          <w:sz w:val="28"/>
          <w:szCs w:val="28"/>
          <w:lang w:eastAsia="ru-RU"/>
        </w:rPr>
        <w:t>;</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lastRenderedPageBreak/>
        <w:t xml:space="preserve">взаимодействует с </w:t>
      </w:r>
      <w:r>
        <w:rPr>
          <w:rFonts w:ascii="Times New Roman" w:hAnsi="Times New Roman" w:cs="Times New Roman"/>
          <w:sz w:val="28"/>
          <w:szCs w:val="28"/>
        </w:rPr>
        <w:t>Министерством финансов Карачаево-Черкесской Республики</w:t>
      </w:r>
      <w:r w:rsidRPr="006A49AD">
        <w:rPr>
          <w:rFonts w:ascii="Times New Roman" w:eastAsia="Times New Roman" w:hAnsi="Times New Roman" w:cs="Times New Roman"/>
          <w:sz w:val="28"/>
          <w:szCs w:val="28"/>
          <w:lang w:eastAsia="ru-RU"/>
        </w:rPr>
        <w:t xml:space="preserve"> по вопросам реализации решений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с члена Общественного совета, являющегося стороной конфликта интересов;</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вносит предложения </w:t>
      </w:r>
      <w:r>
        <w:rPr>
          <w:rFonts w:ascii="Times New Roman" w:eastAsia="Times New Roman" w:hAnsi="Times New Roman" w:cs="Times New Roman"/>
          <w:sz w:val="28"/>
          <w:szCs w:val="28"/>
          <w:lang w:eastAsia="ru-RU"/>
        </w:rPr>
        <w:t>Министру финансов Карачаево-Черкесской Республики</w:t>
      </w:r>
      <w:r w:rsidRPr="006A49AD">
        <w:rPr>
          <w:rFonts w:ascii="Times New Roman" w:eastAsia="Times New Roman" w:hAnsi="Times New Roman" w:cs="Times New Roman"/>
          <w:sz w:val="28"/>
          <w:szCs w:val="28"/>
          <w:lang w:eastAsia="ru-RU"/>
        </w:rPr>
        <w:t xml:space="preserve"> по вопросу внесения изменений в состав Общественного совета;</w:t>
      </w:r>
    </w:p>
    <w:p w:rsidR="00485CAA" w:rsidRPr="006A49AD" w:rsidRDefault="00485CAA" w:rsidP="00485CAA">
      <w:pPr>
        <w:widowControl w:val="0"/>
        <w:numPr>
          <w:ilvl w:val="0"/>
          <w:numId w:val="12"/>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осуществляет иные полномочия по обеспечению деятельности Общественного совета.</w:t>
      </w:r>
    </w:p>
    <w:p w:rsidR="00485CAA" w:rsidRPr="006A49AD" w:rsidRDefault="00485CAA" w:rsidP="00485CAA">
      <w:pPr>
        <w:numPr>
          <w:ilvl w:val="1"/>
          <w:numId w:val="7"/>
        </w:numPr>
        <w:tabs>
          <w:tab w:val="left" w:pos="1276"/>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Заместитель председателя Общественного совета:</w:t>
      </w:r>
    </w:p>
    <w:p w:rsidR="00485CAA" w:rsidRPr="006A49AD" w:rsidRDefault="00485CAA" w:rsidP="00485CAA">
      <w:pPr>
        <w:widowControl w:val="0"/>
        <w:numPr>
          <w:ilvl w:val="0"/>
          <w:numId w:val="13"/>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по поручению председателя Общественного совета председательствует на заседаниях в его отсутствие (отпуск, болезнь, иные уважительные причины);</w:t>
      </w:r>
    </w:p>
    <w:p w:rsidR="00485CAA" w:rsidRPr="006A49AD" w:rsidRDefault="00485CAA" w:rsidP="00485CAA">
      <w:pPr>
        <w:widowControl w:val="0"/>
        <w:numPr>
          <w:ilvl w:val="0"/>
          <w:numId w:val="13"/>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участвует в организации работы Общественного совета.</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Члены Общественного совета имеют право:</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вносить предложения по формированию повестки дня заседаний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вносить предложения в план работы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вносить предложения по вопросу формирования комиссий и рабочих групп, создаваемых Общественным советом;</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возглавлять комиссии и рабочие группы, формируемые Общественным советом;</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предлагать кандидатуры экспертов для участия в заседаниях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участвовать в подготовке материалов по вопросам, рассматриваемым на заседаниях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представлять свою позицию и высказывать особое мнение по вопросам, рассматриваемым на заседаниях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запрашивать отчетность о реализации рекомендаций Общественного совета, направленных </w:t>
      </w:r>
      <w:r>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eastAsia="Times New Roman" w:hAnsi="Times New Roman" w:cs="Times New Roman"/>
          <w:sz w:val="28"/>
          <w:szCs w:val="28"/>
          <w:lang w:eastAsia="ru-RU"/>
        </w:rPr>
        <w:t xml:space="preserve">, а также документы, касающиеся организационно-хозяйственной деятельности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eastAsia="Times New Roman" w:hAnsi="Times New Roman" w:cs="Times New Roman"/>
          <w:sz w:val="28"/>
          <w:szCs w:val="28"/>
          <w:lang w:eastAsia="ru-RU"/>
        </w:rPr>
        <w:t>;</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lastRenderedPageBreak/>
        <w:t>осуществлять иные полномочия в рамках деятельности Общественного совета;</w:t>
      </w:r>
    </w:p>
    <w:p w:rsidR="00485CAA" w:rsidRPr="006A49AD" w:rsidRDefault="00485CAA" w:rsidP="00485CAA">
      <w:pPr>
        <w:widowControl w:val="0"/>
        <w:numPr>
          <w:ilvl w:val="0"/>
          <w:numId w:val="14"/>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выйти из состава Общественного совета по собственному желанию.</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Члены Общественного совета обладают равными правами при обсуждении вопросов и голосовании.</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Члены Общественного совета обязаны лично участвовать в заседании Общественного совета и не вправе делегировать свои полномочия другим лицам.</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Ответственный секретарь Общественного совета:</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хранит документацию Общественного совета и готовит в установленном порядке документы для архивного хранения и уничтожения;</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85CAA" w:rsidRPr="006A49AD" w:rsidRDefault="00485CAA" w:rsidP="00485CAA">
      <w:pPr>
        <w:widowControl w:val="0"/>
        <w:numPr>
          <w:ilvl w:val="0"/>
          <w:numId w:val="15"/>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eastAsia="Times New Roman" w:hAnsi="Times New Roman" w:cs="Times New Roman"/>
          <w:sz w:val="28"/>
          <w:szCs w:val="28"/>
          <w:lang w:eastAsia="ru-RU"/>
        </w:rPr>
        <w:t>.</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Представители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могут участвовать в заседаниях Общественного совета без права голоса. На заседания Общественного совета могут также приглашаться иные лица, не являющиеся членами Общественного совета.</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Заседания Общественного совета являются открытыми для представителей средств массовой информации с учетом требований </w:t>
      </w:r>
      <w:r w:rsidRPr="006A49AD">
        <w:rPr>
          <w:rFonts w:ascii="Times New Roman" w:hAnsi="Times New Roman" w:cs="Times New Roman"/>
          <w:sz w:val="28"/>
          <w:szCs w:val="28"/>
        </w:rPr>
        <w:lastRenderedPageBreak/>
        <w:t>законодательства Российской Федерации о защите государственной и иной охраняемой законом тайны, а также соблюдения прав и законных интересов граждан и организаций.</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Деятельность Общественного совета освещается 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Министерства финансов Карачаево-Черкесской Республики</w:t>
      </w:r>
      <w:r w:rsidRPr="006A49AD">
        <w:rPr>
          <w:rFonts w:ascii="Times New Roman" w:hAnsi="Times New Roman" w:cs="Times New Roman"/>
          <w:sz w:val="28"/>
          <w:szCs w:val="28"/>
        </w:rPr>
        <w:t xml:space="preserve"> в разделе об </w:t>
      </w:r>
      <w:r>
        <w:rPr>
          <w:rFonts w:ascii="Times New Roman" w:hAnsi="Times New Roman" w:cs="Times New Roman"/>
          <w:sz w:val="28"/>
          <w:szCs w:val="28"/>
        </w:rPr>
        <w:t>О</w:t>
      </w:r>
      <w:r w:rsidRPr="006A49AD">
        <w:rPr>
          <w:rFonts w:ascii="Times New Roman" w:hAnsi="Times New Roman" w:cs="Times New Roman"/>
          <w:sz w:val="28"/>
          <w:szCs w:val="28"/>
        </w:rPr>
        <w:t xml:space="preserve">бщественном совете размещаются: </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положение об Общественном совете;</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сведения о персональном составе Общественного совета;</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план работы Общественного совета на очередной год;</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повестки заседаний Общественного совета;</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протоколы заседаний Общественного совета;</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ежегодный отчет об итогах деятельности Общественного совета;</w:t>
      </w:r>
    </w:p>
    <w:p w:rsidR="00485CAA" w:rsidRPr="006A49AD" w:rsidRDefault="00485CAA" w:rsidP="00485CAA">
      <w:pPr>
        <w:widowControl w:val="0"/>
        <w:numPr>
          <w:ilvl w:val="0"/>
          <w:numId w:val="16"/>
        </w:numPr>
        <w:tabs>
          <w:tab w:val="left" w:pos="1134"/>
        </w:tabs>
        <w:autoSpaceDE w:val="0"/>
        <w:autoSpaceDN w:val="0"/>
        <w:spacing w:after="0" w:line="312" w:lineRule="auto"/>
        <w:ind w:left="0" w:firstLine="709"/>
        <w:jc w:val="both"/>
        <w:rPr>
          <w:rFonts w:ascii="Times New Roman" w:eastAsia="Times New Roman" w:hAnsi="Times New Roman" w:cs="Times New Roman"/>
          <w:sz w:val="28"/>
          <w:szCs w:val="28"/>
          <w:lang w:eastAsia="ru-RU"/>
        </w:rPr>
      </w:pPr>
      <w:r w:rsidRPr="006A49AD">
        <w:rPr>
          <w:rFonts w:ascii="Times New Roman" w:eastAsia="Times New Roman" w:hAnsi="Times New Roman" w:cs="Times New Roman"/>
          <w:sz w:val="28"/>
          <w:szCs w:val="28"/>
          <w:lang w:eastAsia="ru-RU"/>
        </w:rPr>
        <w:t>иные сведения о деятельности Общественного совета, за исключением информации, являющейся в соответствии с нормативными правовыми актами Российской Федерации конфиденциальной.</w:t>
      </w:r>
    </w:p>
    <w:p w:rsidR="00485CAA" w:rsidRPr="006A49AD" w:rsidRDefault="00485CAA" w:rsidP="00485CAA">
      <w:pPr>
        <w:numPr>
          <w:ilvl w:val="1"/>
          <w:numId w:val="7"/>
        </w:numPr>
        <w:tabs>
          <w:tab w:val="left" w:pos="1276"/>
          <w:tab w:val="left" w:pos="1418"/>
        </w:tabs>
        <w:autoSpaceDE w:val="0"/>
        <w:autoSpaceDN w:val="0"/>
        <w:adjustRightInd w:val="0"/>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Организационно-техническое обеспечение деятельности Общественного совета, включая проведение его заседаний, осуществляет </w:t>
      </w:r>
      <w:r>
        <w:rPr>
          <w:rFonts w:ascii="Times New Roman" w:hAnsi="Times New Roman" w:cs="Times New Roman"/>
          <w:sz w:val="28"/>
          <w:szCs w:val="28"/>
        </w:rPr>
        <w:t>Министерство финансов Карачаево-Черкесской Республики.</w:t>
      </w:r>
      <w:r w:rsidRPr="006A49AD">
        <w:rPr>
          <w:rFonts w:ascii="Times New Roman" w:hAnsi="Times New Roman" w:cs="Times New Roman"/>
          <w:sz w:val="28"/>
          <w:szCs w:val="28"/>
        </w:rPr>
        <w:t xml:space="preserve"> </w:t>
      </w:r>
    </w:p>
    <w:p w:rsidR="00485CAA" w:rsidRPr="008B7B58" w:rsidRDefault="00485CAA" w:rsidP="00485CAA">
      <w:pPr>
        <w:numPr>
          <w:ilvl w:val="0"/>
          <w:numId w:val="7"/>
        </w:numPr>
        <w:tabs>
          <w:tab w:val="left" w:pos="1276"/>
        </w:tabs>
        <w:spacing w:before="360" w:after="120" w:line="312" w:lineRule="auto"/>
        <w:ind w:left="0" w:firstLine="709"/>
        <w:jc w:val="center"/>
        <w:rPr>
          <w:rFonts w:ascii="Times New Roman" w:hAnsi="Times New Roman" w:cs="Times New Roman"/>
          <w:sz w:val="28"/>
          <w:szCs w:val="28"/>
        </w:rPr>
      </w:pPr>
      <w:r w:rsidRPr="008B7B58">
        <w:rPr>
          <w:rFonts w:ascii="Times New Roman" w:hAnsi="Times New Roman" w:cs="Times New Roman"/>
          <w:sz w:val="28"/>
          <w:szCs w:val="28"/>
        </w:rPr>
        <w:t>Конфликт интересов</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6A49AD">
        <w:rPr>
          <w:rFonts w:ascii="Times New Roman" w:hAnsi="Times New Roman" w:cs="Times New Roman"/>
          <w:sz w:val="28"/>
          <w:szCs w:val="28"/>
        </w:rPr>
        <w:t>референтных</w:t>
      </w:r>
      <w:proofErr w:type="spellEnd"/>
      <w:r w:rsidRPr="006A49AD">
        <w:rPr>
          <w:rFonts w:ascii="Times New Roman" w:hAnsi="Times New Roman" w:cs="Times New Roman"/>
          <w:sz w:val="28"/>
          <w:szCs w:val="28"/>
        </w:rPr>
        <w:t xml:space="preserve"> групп, способное привести к причинению вреда этим законным интересам.</w:t>
      </w:r>
      <w:proofErr w:type="gramEnd"/>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w:t>
      </w:r>
      <w:r w:rsidRPr="006A49AD">
        <w:rPr>
          <w:rFonts w:ascii="Times New Roman" w:hAnsi="Times New Roman" w:cs="Times New Roman"/>
          <w:sz w:val="28"/>
          <w:szCs w:val="28"/>
        </w:rPr>
        <w:lastRenderedPageBreak/>
        <w:t>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w:t>
      </w:r>
      <w:proofErr w:type="gramEnd"/>
      <w:r w:rsidRPr="006A49AD">
        <w:rPr>
          <w:rFonts w:ascii="Times New Roman" w:hAnsi="Times New Roman" w:cs="Times New Roman"/>
          <w:sz w:val="28"/>
          <w:szCs w:val="28"/>
        </w:rPr>
        <w:t xml:space="preserve"> совета </w:t>
      </w:r>
      <w:proofErr w:type="gramStart"/>
      <w:r w:rsidRPr="006A49AD">
        <w:rPr>
          <w:rFonts w:ascii="Times New Roman" w:hAnsi="Times New Roman" w:cs="Times New Roman"/>
          <w:sz w:val="28"/>
          <w:szCs w:val="28"/>
        </w:rPr>
        <w:t>связан</w:t>
      </w:r>
      <w:proofErr w:type="gramEnd"/>
      <w:r w:rsidRPr="006A49AD">
        <w:rPr>
          <w:rFonts w:ascii="Times New Roman" w:hAnsi="Times New Roman" w:cs="Times New Roman"/>
          <w:sz w:val="28"/>
          <w:szCs w:val="28"/>
        </w:rPr>
        <w:t xml:space="preserve"> финансовыми или иными обязательствами.</w:t>
      </w:r>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В случае возникновения у члена Общественного совета (за исключением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(за исключением председателя Общественного совета) обязан в кратчайшие сроки проинформировать об этом в письменной форме председателя Общественного совета.</w:t>
      </w:r>
      <w:proofErr w:type="gramEnd"/>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Председатель Общественного совета в случае возникновения у него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него, связанного с осуществлением им полномочий члена Общественного совета или председателя Общественного совета, обязан в кратчайшие сроки проинформировать об этом в письменной форме </w:t>
      </w:r>
      <w:r>
        <w:rPr>
          <w:rFonts w:ascii="Times New Roman" w:hAnsi="Times New Roman" w:cs="Times New Roman"/>
          <w:sz w:val="28"/>
          <w:szCs w:val="28"/>
        </w:rPr>
        <w:t>Министерство финансов Карачаево-Черкесской Республики.</w:t>
      </w:r>
      <w:proofErr w:type="gramEnd"/>
    </w:p>
    <w:p w:rsidR="00485CAA" w:rsidRPr="006A49AD" w:rsidRDefault="00485CAA" w:rsidP="00485CAA">
      <w:pPr>
        <w:numPr>
          <w:ilvl w:val="1"/>
          <w:numId w:val="7"/>
        </w:numPr>
        <w:tabs>
          <w:tab w:val="left" w:pos="1276"/>
        </w:tabs>
        <w:spacing w:after="0" w:line="312" w:lineRule="auto"/>
        <w:ind w:left="0" w:firstLine="709"/>
        <w:jc w:val="both"/>
        <w:rPr>
          <w:rFonts w:ascii="Times New Roman" w:hAnsi="Times New Roman" w:cs="Times New Roman"/>
          <w:sz w:val="28"/>
          <w:szCs w:val="28"/>
        </w:rPr>
      </w:pPr>
      <w:r w:rsidRPr="006A49AD">
        <w:rPr>
          <w:rFonts w:ascii="Times New Roman" w:hAnsi="Times New Roman" w:cs="Times New Roman"/>
          <w:sz w:val="28"/>
          <w:szCs w:val="28"/>
        </w:rPr>
        <w:t>Председатель Общественного совета,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приостановления полномочий члена Общественного совета, являющегося стороной конфликта интересов.</w:t>
      </w:r>
    </w:p>
    <w:p w:rsidR="00485CAA" w:rsidRPr="006A49AD" w:rsidRDefault="00485CAA" w:rsidP="00485CAA">
      <w:pPr>
        <w:tabs>
          <w:tab w:val="left" w:pos="1276"/>
        </w:tabs>
        <w:spacing w:after="0" w:line="31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 финансов Карачаево-Черкесской Республики</w:t>
      </w:r>
      <w:r w:rsidRPr="006A49AD">
        <w:rPr>
          <w:rFonts w:ascii="Times New Roman" w:hAnsi="Times New Roman" w:cs="Times New Roman"/>
          <w:sz w:val="28"/>
          <w:szCs w:val="28"/>
        </w:rPr>
        <w:t>, когда ему стало известно о возникновении у председателя Общественного совета личной заинтересованности, которая приводит или может привести к конфликту интересов, обязано принять меры по предотвращению или урегулированию конфликта интересов, вплоть до временного приостановления полномочий председателя общественного совета (в том числе его полномочий как члена Общественного совета), являющегося стороной конфликта интересов.</w:t>
      </w:r>
      <w:proofErr w:type="gramEnd"/>
    </w:p>
    <w:p w:rsidR="00485CAA" w:rsidRPr="006A49AD" w:rsidRDefault="00485CAA" w:rsidP="00B34030">
      <w:pPr>
        <w:autoSpaceDE w:val="0"/>
        <w:autoSpaceDN w:val="0"/>
        <w:adjustRightInd w:val="0"/>
        <w:spacing w:after="0" w:line="264" w:lineRule="auto"/>
        <w:ind w:left="4111"/>
        <w:jc w:val="both"/>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1</w:t>
      </w:r>
    </w:p>
    <w:p w:rsidR="00485CAA" w:rsidRPr="006A49AD" w:rsidRDefault="00485CAA" w:rsidP="00B34030">
      <w:pPr>
        <w:autoSpaceDE w:val="0"/>
        <w:autoSpaceDN w:val="0"/>
        <w:adjustRightInd w:val="0"/>
        <w:spacing w:after="0" w:line="264" w:lineRule="auto"/>
        <w:ind w:left="4111"/>
        <w:jc w:val="both"/>
        <w:rPr>
          <w:rFonts w:ascii="Times New Roman" w:hAnsi="Times New Roman" w:cs="Times New Roman"/>
          <w:b/>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об Общественном совете при </w:t>
      </w:r>
      <w:r>
        <w:rPr>
          <w:rFonts w:ascii="Times New Roman" w:hAnsi="Times New Roman" w:cs="Times New Roman"/>
          <w:sz w:val="28"/>
          <w:szCs w:val="28"/>
        </w:rPr>
        <w:t>Министерстве финансов Карачаево-Черкесской Республики</w:t>
      </w:r>
      <w:r w:rsidRPr="006A49AD">
        <w:rPr>
          <w:rFonts w:ascii="Times New Roman" w:hAnsi="Times New Roman" w:cs="Times New Roman"/>
          <w:bCs/>
          <w:sz w:val="28"/>
          <w:szCs w:val="28"/>
        </w:rPr>
        <w:t xml:space="preserve"> </w:t>
      </w:r>
    </w:p>
    <w:p w:rsidR="00B34030" w:rsidRDefault="00B34030" w:rsidP="00B34030">
      <w:pPr>
        <w:autoSpaceDE w:val="0"/>
        <w:autoSpaceDN w:val="0"/>
        <w:adjustRightInd w:val="0"/>
        <w:spacing w:after="0" w:line="312" w:lineRule="auto"/>
        <w:ind w:left="4395"/>
        <w:jc w:val="both"/>
        <w:rPr>
          <w:rFonts w:ascii="Times New Roman" w:hAnsi="Times New Roman" w:cs="Times New Roman"/>
          <w:sz w:val="28"/>
          <w:szCs w:val="28"/>
        </w:rPr>
      </w:pPr>
    </w:p>
    <w:p w:rsidR="00B34030" w:rsidRDefault="00B34030"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Заместителю Председателя Правительства Карачаево-Черкесской Республики</w:t>
      </w:r>
    </w:p>
    <w:p w:rsidR="00485CAA" w:rsidRDefault="00485CAA"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Министру финансов</w:t>
      </w:r>
    </w:p>
    <w:p w:rsidR="00485CAA" w:rsidRPr="006A49AD" w:rsidRDefault="00485CAA"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Организация (указать организационно-правовую форму и полное наименование организации __________________________________________ выдвигает кандидата (указать Ф.И.О.) _________________________________ в члены Общественного совета при </w:t>
      </w:r>
      <w:r>
        <w:rPr>
          <w:rFonts w:ascii="Times New Roman" w:hAnsi="Times New Roman" w:cs="Times New Roman"/>
          <w:sz w:val="28"/>
          <w:szCs w:val="28"/>
        </w:rPr>
        <w:t>Министерстве финансов Карачаево-Черкесской Республики.</w:t>
      </w:r>
      <w:proofErr w:type="gramEnd"/>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Указываются сведения о кандидате: дата рождения, сведения о гражданстве и месте работы, о его соответствии требованиям, предъявляемым к кандидатам в члены Общественного совета при </w:t>
      </w:r>
      <w:r>
        <w:rPr>
          <w:rFonts w:ascii="Times New Roman" w:hAnsi="Times New Roman" w:cs="Times New Roman"/>
          <w:sz w:val="28"/>
          <w:szCs w:val="28"/>
        </w:rPr>
        <w:t>Министерстве финансов Карачаево-Черкесской Республики</w:t>
      </w:r>
      <w:r w:rsidRPr="006A49AD">
        <w:rPr>
          <w:rFonts w:ascii="Times New Roman" w:hAnsi="Times New Roman" w:cs="Times New Roman"/>
          <w:sz w:val="28"/>
          <w:szCs w:val="28"/>
        </w:rPr>
        <w:t xml:space="preserve">, а также об отсутствии ограничений и конфликта интересов для вхождения в состав Общественного совета при </w:t>
      </w:r>
      <w:r>
        <w:rPr>
          <w:rFonts w:ascii="Times New Roman" w:hAnsi="Times New Roman" w:cs="Times New Roman"/>
          <w:sz w:val="28"/>
          <w:szCs w:val="28"/>
        </w:rPr>
        <w:t>Министерстве финансов Карачаево-Черкесской Республики.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Приложения: </w:t>
      </w: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Биографическая справка кандидата - на ____ </w:t>
      </w:r>
      <w:proofErr w:type="gramStart"/>
      <w:r w:rsidRPr="006A49AD">
        <w:rPr>
          <w:rFonts w:ascii="Times New Roman" w:hAnsi="Times New Roman" w:cs="Times New Roman"/>
          <w:sz w:val="28"/>
          <w:szCs w:val="28"/>
        </w:rPr>
        <w:t>л</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Согласие кандидата войти в состав Общественного совета, а также на обработку персональных данных - на _____ </w:t>
      </w:r>
      <w:proofErr w:type="gramStart"/>
      <w:r w:rsidRPr="006A49AD">
        <w:rPr>
          <w:rFonts w:ascii="Times New Roman" w:hAnsi="Times New Roman" w:cs="Times New Roman"/>
          <w:sz w:val="28"/>
          <w:szCs w:val="28"/>
        </w:rPr>
        <w:t>л</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Подпись уполномоченного лица организации, дата, печать.</w:t>
      </w:r>
    </w:p>
    <w:p w:rsidR="00485CAA" w:rsidRPr="006A49AD" w:rsidRDefault="00485CAA" w:rsidP="00485CAA">
      <w:pPr>
        <w:rPr>
          <w:rFonts w:ascii="Times New Roman" w:hAnsi="Times New Roman" w:cs="Times New Roman"/>
          <w:sz w:val="28"/>
          <w:szCs w:val="28"/>
        </w:rPr>
      </w:pPr>
      <w:r w:rsidRPr="006A49AD">
        <w:rPr>
          <w:rFonts w:ascii="Times New Roman" w:hAnsi="Times New Roman" w:cs="Times New Roman"/>
          <w:sz w:val="28"/>
          <w:szCs w:val="28"/>
        </w:rPr>
        <w:br w:type="page"/>
      </w:r>
    </w:p>
    <w:p w:rsidR="00485CAA" w:rsidRPr="006A49AD" w:rsidRDefault="00485CAA" w:rsidP="00B34030">
      <w:pPr>
        <w:autoSpaceDE w:val="0"/>
        <w:autoSpaceDN w:val="0"/>
        <w:adjustRightInd w:val="0"/>
        <w:spacing w:after="0" w:line="264" w:lineRule="auto"/>
        <w:ind w:left="4111"/>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2</w:t>
      </w:r>
    </w:p>
    <w:p w:rsidR="00485CAA" w:rsidRPr="006A49AD" w:rsidRDefault="00485CAA" w:rsidP="00B34030">
      <w:pPr>
        <w:autoSpaceDE w:val="0"/>
        <w:autoSpaceDN w:val="0"/>
        <w:adjustRightInd w:val="0"/>
        <w:spacing w:after="0" w:line="264" w:lineRule="auto"/>
        <w:ind w:left="4111"/>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оложению об Общественном совете при</w:t>
      </w:r>
      <w:r>
        <w:rPr>
          <w:rFonts w:ascii="Times New Roman" w:hAnsi="Times New Roman" w:cs="Times New Roman"/>
          <w:bCs/>
          <w:sz w:val="28"/>
          <w:szCs w:val="28"/>
        </w:rPr>
        <w:t xml:space="preserve"> Министерстве финансов</w:t>
      </w:r>
      <w:r w:rsidRPr="00F83EC2">
        <w:rPr>
          <w:rFonts w:ascii="Times New Roman" w:hAnsi="Times New Roman" w:cs="Times New Roman"/>
          <w:sz w:val="28"/>
          <w:szCs w:val="28"/>
        </w:rPr>
        <w:t xml:space="preserve"> </w:t>
      </w:r>
      <w:r>
        <w:rPr>
          <w:rFonts w:ascii="Times New Roman" w:hAnsi="Times New Roman" w:cs="Times New Roman"/>
          <w:sz w:val="28"/>
          <w:szCs w:val="28"/>
        </w:rPr>
        <w:t>Карачаево-Черкесской Республики</w:t>
      </w:r>
      <w:r>
        <w:rPr>
          <w:rFonts w:ascii="Times New Roman" w:hAnsi="Times New Roman" w:cs="Times New Roman"/>
          <w:bCs/>
          <w:sz w:val="28"/>
          <w:szCs w:val="28"/>
        </w:rPr>
        <w:t xml:space="preserve"> </w:t>
      </w:r>
      <w:r w:rsidRPr="006A49AD">
        <w:rPr>
          <w:rFonts w:ascii="Times New Roman" w:hAnsi="Times New Roman" w:cs="Times New Roman"/>
          <w:bCs/>
          <w:sz w:val="28"/>
          <w:szCs w:val="28"/>
        </w:rPr>
        <w:t xml:space="preserve"> </w:t>
      </w:r>
    </w:p>
    <w:p w:rsidR="00485CAA" w:rsidRPr="006A49AD" w:rsidRDefault="00485CAA" w:rsidP="00485CAA">
      <w:pPr>
        <w:autoSpaceDE w:val="0"/>
        <w:autoSpaceDN w:val="0"/>
        <w:adjustRightInd w:val="0"/>
        <w:spacing w:after="0" w:line="264" w:lineRule="auto"/>
        <w:ind w:left="5954"/>
        <w:jc w:val="center"/>
        <w:rPr>
          <w:rFonts w:ascii="Times New Roman" w:hAnsi="Times New Roman" w:cs="Times New Roman"/>
          <w:b/>
          <w:sz w:val="28"/>
          <w:szCs w:val="28"/>
        </w:rPr>
      </w:pPr>
    </w:p>
    <w:p w:rsidR="00B34030" w:rsidRDefault="00B34030"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Заместителю Председателя Правительства Карачаево-Черкесской Республики</w:t>
      </w:r>
    </w:p>
    <w:p w:rsidR="00B34030" w:rsidRDefault="00B34030"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Министру финансов</w:t>
      </w:r>
    </w:p>
    <w:p w:rsidR="00B34030" w:rsidRPr="006A49AD" w:rsidRDefault="00B34030" w:rsidP="00C170EF">
      <w:pPr>
        <w:autoSpaceDE w:val="0"/>
        <w:autoSpaceDN w:val="0"/>
        <w:adjustRightInd w:val="0"/>
        <w:spacing w:after="0" w:line="276" w:lineRule="auto"/>
        <w:ind w:left="3969"/>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t>Карачаево-Черкесской Республики</w:t>
      </w:r>
    </w:p>
    <w:p w:rsidR="00485CAA" w:rsidRPr="006A49AD" w:rsidRDefault="00485CAA" w:rsidP="00485CAA">
      <w:pPr>
        <w:autoSpaceDE w:val="0"/>
        <w:autoSpaceDN w:val="0"/>
        <w:adjustRightInd w:val="0"/>
        <w:spacing w:after="0" w:line="264" w:lineRule="auto"/>
        <w:ind w:left="5954"/>
        <w:rPr>
          <w:rFonts w:ascii="Times New Roman" w:hAnsi="Times New Roman" w:cs="Times New Roman"/>
          <w:sz w:val="28"/>
          <w:szCs w:val="28"/>
        </w:rPr>
      </w:pPr>
    </w:p>
    <w:p w:rsidR="00485CAA" w:rsidRPr="006A49AD" w:rsidRDefault="00485CAA" w:rsidP="00B34030">
      <w:pPr>
        <w:autoSpaceDE w:val="0"/>
        <w:autoSpaceDN w:val="0"/>
        <w:adjustRightInd w:val="0"/>
        <w:spacing w:after="0" w:line="264" w:lineRule="auto"/>
        <w:ind w:left="3969"/>
        <w:rPr>
          <w:rFonts w:ascii="Times New Roman" w:hAnsi="Times New Roman" w:cs="Times New Roman"/>
          <w:sz w:val="28"/>
          <w:szCs w:val="28"/>
        </w:rPr>
      </w:pPr>
      <w:r w:rsidRPr="006A49AD">
        <w:rPr>
          <w:rFonts w:ascii="Times New Roman" w:hAnsi="Times New Roman" w:cs="Times New Roman"/>
          <w:sz w:val="28"/>
          <w:szCs w:val="28"/>
        </w:rPr>
        <w:t>ФИО кандидата</w:t>
      </w: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заявление.</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Я, (указать ФИО) _____________________________________________, прошу рассмотреть мою кандидатуру для включения в состав Общественного совета при</w:t>
      </w:r>
      <w:r w:rsidRPr="00C95FC5">
        <w:rPr>
          <w:rFonts w:ascii="Times New Roman" w:hAnsi="Times New Roman" w:cs="Times New Roman"/>
          <w:sz w:val="28"/>
          <w:szCs w:val="28"/>
        </w:rPr>
        <w:t xml:space="preserve"> </w:t>
      </w:r>
      <w:r>
        <w:rPr>
          <w:rFonts w:ascii="Times New Roman" w:hAnsi="Times New Roman" w:cs="Times New Roman"/>
          <w:sz w:val="28"/>
          <w:szCs w:val="28"/>
        </w:rPr>
        <w:t>Министерстве финансов Карачаево-Черкесской Республики.</w:t>
      </w:r>
    </w:p>
    <w:p w:rsidR="00485CAA" w:rsidRPr="006A49AD" w:rsidRDefault="00485CAA" w:rsidP="00485CAA">
      <w:pPr>
        <w:autoSpaceDE w:val="0"/>
        <w:autoSpaceDN w:val="0"/>
        <w:adjustRightInd w:val="0"/>
        <w:spacing w:after="0" w:line="312"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 xml:space="preserve"> (Указываются дата рождения, гражданство, сведения о месте работы кандидата).</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Подтверждаю, что соответствую всем требованиям, предъявляемым к кандидатам в члены Общественного совета при </w:t>
      </w:r>
      <w:r>
        <w:rPr>
          <w:rFonts w:ascii="Times New Roman" w:hAnsi="Times New Roman" w:cs="Times New Roman"/>
          <w:sz w:val="28"/>
          <w:szCs w:val="28"/>
        </w:rPr>
        <w:t>Министерстве финансов Карачаево-Черкесской Республики</w:t>
      </w:r>
      <w:r w:rsidRPr="006A49AD">
        <w:rPr>
          <w:rFonts w:ascii="Times New Roman" w:hAnsi="Times New Roman" w:cs="Times New Roman"/>
          <w:sz w:val="28"/>
          <w:szCs w:val="28"/>
        </w:rPr>
        <w:t xml:space="preserve">, а также сообщаю об отсутствии ограничений и конфликта интересов для вхождения в состав Общественного совета при </w:t>
      </w:r>
      <w:r>
        <w:rPr>
          <w:rFonts w:ascii="Times New Roman" w:hAnsi="Times New Roman" w:cs="Times New Roman"/>
          <w:sz w:val="28"/>
          <w:szCs w:val="28"/>
        </w:rPr>
        <w:t>Министерстве финансов Карачаево-Черкесской Республики.</w:t>
      </w:r>
    </w:p>
    <w:p w:rsidR="00485CAA" w:rsidRPr="006A49AD" w:rsidRDefault="00485CAA" w:rsidP="00B34030">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Войти в состав Общественного совета при </w:t>
      </w:r>
      <w:r>
        <w:rPr>
          <w:rFonts w:ascii="Times New Roman" w:hAnsi="Times New Roman" w:cs="Times New Roman"/>
          <w:sz w:val="28"/>
          <w:szCs w:val="28"/>
        </w:rPr>
        <w:t xml:space="preserve">Министерстве финансов Карачаево-Черкесской Республики </w:t>
      </w:r>
      <w:r w:rsidRPr="006A49AD">
        <w:rPr>
          <w:rFonts w:ascii="Times New Roman" w:hAnsi="Times New Roman" w:cs="Times New Roman"/>
          <w:sz w:val="28"/>
          <w:szCs w:val="28"/>
        </w:rPr>
        <w:t>на общественных началах согласе</w:t>
      </w:r>
      <w:proofErr w:type="gramStart"/>
      <w:r w:rsidRPr="006A49AD">
        <w:rPr>
          <w:rFonts w:ascii="Times New Roman" w:hAnsi="Times New Roman" w:cs="Times New Roman"/>
          <w:sz w:val="28"/>
          <w:szCs w:val="28"/>
        </w:rPr>
        <w:t>н(</w:t>
      </w:r>
      <w:proofErr w:type="gramEnd"/>
      <w:r w:rsidRPr="006A49AD">
        <w:rPr>
          <w:rFonts w:ascii="Times New Roman" w:hAnsi="Times New Roman" w:cs="Times New Roman"/>
          <w:sz w:val="28"/>
          <w:szCs w:val="28"/>
        </w:rPr>
        <w:t>на).</w:t>
      </w: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Приложения: </w:t>
      </w: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Биографическая справка кандидата - на ____ </w:t>
      </w:r>
      <w:proofErr w:type="gramStart"/>
      <w:r w:rsidRPr="006A49AD">
        <w:rPr>
          <w:rFonts w:ascii="Times New Roman" w:hAnsi="Times New Roman" w:cs="Times New Roman"/>
          <w:sz w:val="28"/>
          <w:szCs w:val="28"/>
        </w:rPr>
        <w:t>л</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Согласие кандидата войти в состав Общественного совета, а также на обработку персональных данных - на _____ </w:t>
      </w:r>
      <w:proofErr w:type="gramStart"/>
      <w:r w:rsidRPr="006A49AD">
        <w:rPr>
          <w:rFonts w:ascii="Times New Roman" w:hAnsi="Times New Roman" w:cs="Times New Roman"/>
          <w:sz w:val="28"/>
          <w:szCs w:val="28"/>
        </w:rPr>
        <w:t>л</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ind w:firstLine="709"/>
        <w:jc w:val="both"/>
        <w:rPr>
          <w:rFonts w:ascii="Times New Roman" w:hAnsi="Times New Roman" w:cs="Times New Roman"/>
          <w:sz w:val="28"/>
          <w:szCs w:val="28"/>
        </w:rPr>
      </w:pPr>
    </w:p>
    <w:p w:rsidR="00B34030" w:rsidRDefault="00B34030" w:rsidP="00485CAA">
      <w:pPr>
        <w:autoSpaceDE w:val="0"/>
        <w:autoSpaceDN w:val="0"/>
        <w:adjustRightInd w:val="0"/>
        <w:spacing w:after="0" w:line="312" w:lineRule="auto"/>
        <w:jc w:val="center"/>
        <w:rPr>
          <w:rFonts w:ascii="Times New Roman" w:hAnsi="Times New Roman" w:cs="Times New Roman"/>
          <w:sz w:val="28"/>
          <w:szCs w:val="28"/>
        </w:rPr>
      </w:pPr>
    </w:p>
    <w:p w:rsidR="00B34030" w:rsidRDefault="00B34030" w:rsidP="00485CAA">
      <w:pPr>
        <w:autoSpaceDE w:val="0"/>
        <w:autoSpaceDN w:val="0"/>
        <w:adjustRightInd w:val="0"/>
        <w:spacing w:after="0" w:line="312" w:lineRule="auto"/>
        <w:jc w:val="center"/>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Подпись, дата</w:t>
      </w:r>
    </w:p>
    <w:p w:rsidR="00B34030" w:rsidRDefault="00B34030" w:rsidP="00485CAA">
      <w:pPr>
        <w:spacing w:after="0" w:line="264" w:lineRule="auto"/>
        <w:rPr>
          <w:rFonts w:ascii="Times New Roman" w:hAnsi="Times New Roman" w:cs="Times New Roman"/>
          <w:b/>
          <w:sz w:val="28"/>
          <w:szCs w:val="28"/>
        </w:rPr>
      </w:pPr>
    </w:p>
    <w:p w:rsidR="00B34030" w:rsidRDefault="00B34030" w:rsidP="00485CAA">
      <w:pPr>
        <w:spacing w:after="0" w:line="264" w:lineRule="auto"/>
        <w:rPr>
          <w:rFonts w:ascii="Times New Roman" w:hAnsi="Times New Roman" w:cs="Times New Roman"/>
          <w:b/>
          <w:sz w:val="28"/>
          <w:szCs w:val="28"/>
        </w:rPr>
      </w:pPr>
    </w:p>
    <w:p w:rsidR="00485CAA" w:rsidRPr="006A49AD" w:rsidRDefault="00485CAA" w:rsidP="00B34030">
      <w:pPr>
        <w:spacing w:after="0" w:line="264" w:lineRule="auto"/>
        <w:ind w:left="5954"/>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3</w:t>
      </w:r>
    </w:p>
    <w:p w:rsidR="00485CAA" w:rsidRDefault="00485CAA" w:rsidP="00485CAA">
      <w:pPr>
        <w:autoSpaceDE w:val="0"/>
        <w:autoSpaceDN w:val="0"/>
        <w:adjustRightInd w:val="0"/>
        <w:spacing w:after="0" w:line="264" w:lineRule="auto"/>
        <w:ind w:left="5954"/>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об Общественном совете при </w:t>
      </w:r>
      <w:r>
        <w:rPr>
          <w:rFonts w:ascii="Times New Roman" w:hAnsi="Times New Roman" w:cs="Times New Roman"/>
          <w:bCs/>
          <w:sz w:val="28"/>
          <w:szCs w:val="28"/>
        </w:rPr>
        <w:t>Министерстве финансов Карачаево-</w:t>
      </w:r>
    </w:p>
    <w:p w:rsidR="00485CAA" w:rsidRDefault="00485CAA" w:rsidP="00485CAA">
      <w:pPr>
        <w:autoSpaceDE w:val="0"/>
        <w:autoSpaceDN w:val="0"/>
        <w:adjustRightInd w:val="0"/>
        <w:spacing w:after="0" w:line="264" w:lineRule="auto"/>
        <w:ind w:left="5954"/>
        <w:rPr>
          <w:rFonts w:ascii="Times New Roman" w:hAnsi="Times New Roman" w:cs="Times New Roman"/>
          <w:bCs/>
          <w:sz w:val="28"/>
          <w:szCs w:val="28"/>
        </w:rPr>
      </w:pPr>
      <w:r>
        <w:rPr>
          <w:rFonts w:ascii="Times New Roman" w:hAnsi="Times New Roman" w:cs="Times New Roman"/>
          <w:bCs/>
          <w:sz w:val="28"/>
          <w:szCs w:val="28"/>
        </w:rPr>
        <w:t>Черкесской Республики</w:t>
      </w:r>
    </w:p>
    <w:p w:rsidR="00485CAA" w:rsidRDefault="00485CAA" w:rsidP="00485CAA">
      <w:pPr>
        <w:autoSpaceDE w:val="0"/>
        <w:autoSpaceDN w:val="0"/>
        <w:adjustRightInd w:val="0"/>
        <w:spacing w:after="0" w:line="264" w:lineRule="auto"/>
        <w:ind w:left="5954"/>
        <w:rPr>
          <w:rFonts w:ascii="Times New Roman" w:hAnsi="Times New Roman" w:cs="Times New Roman"/>
          <w:bCs/>
          <w:sz w:val="28"/>
          <w:szCs w:val="28"/>
        </w:rPr>
      </w:pPr>
    </w:p>
    <w:p w:rsidR="00485CAA" w:rsidRPr="006A49AD" w:rsidRDefault="00485CAA" w:rsidP="00485CAA">
      <w:pPr>
        <w:autoSpaceDE w:val="0"/>
        <w:autoSpaceDN w:val="0"/>
        <w:adjustRightInd w:val="0"/>
        <w:spacing w:after="0" w:line="240" w:lineRule="auto"/>
        <w:jc w:val="center"/>
        <w:rPr>
          <w:rFonts w:ascii="Times New Roman" w:hAnsi="Times New Roman" w:cs="Times New Roman"/>
          <w:sz w:val="28"/>
          <w:szCs w:val="28"/>
        </w:rPr>
      </w:pPr>
    </w:p>
    <w:p w:rsidR="00485CAA" w:rsidRPr="006A49AD" w:rsidRDefault="00485CAA" w:rsidP="00485CAA">
      <w:pPr>
        <w:autoSpaceDE w:val="0"/>
        <w:autoSpaceDN w:val="0"/>
        <w:adjustRightInd w:val="0"/>
        <w:spacing w:after="120" w:line="240" w:lineRule="auto"/>
        <w:jc w:val="center"/>
        <w:rPr>
          <w:rFonts w:ascii="Times New Roman" w:hAnsi="Times New Roman" w:cs="Times New Roman"/>
          <w:sz w:val="28"/>
          <w:szCs w:val="28"/>
        </w:rPr>
      </w:pPr>
      <w:r w:rsidRPr="006A49AD">
        <w:rPr>
          <w:rFonts w:ascii="Times New Roman" w:hAnsi="Times New Roman" w:cs="Times New Roman"/>
          <w:sz w:val="28"/>
          <w:szCs w:val="28"/>
        </w:rPr>
        <w:t>Согласие кандидата войти в состав Общественного совета,                                                        а также на обработку персональных данных</w:t>
      </w:r>
    </w:p>
    <w:p w:rsidR="00485CAA" w:rsidRPr="006A49AD" w:rsidRDefault="00485CAA" w:rsidP="00485CAA">
      <w:pPr>
        <w:autoSpaceDE w:val="0"/>
        <w:autoSpaceDN w:val="0"/>
        <w:adjustRightInd w:val="0"/>
        <w:spacing w:after="120" w:line="240"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Я, ___________________________________________________________ паспорт серия _______ номер ____________, кем и когда выдан __________________________________________________________________________________, код подразделения __________, проживающий по адресу</w:t>
      </w:r>
      <w:proofErr w:type="gramStart"/>
      <w:r w:rsidRPr="006A49AD">
        <w:rPr>
          <w:rFonts w:ascii="Times New Roman" w:hAnsi="Times New Roman" w:cs="Times New Roman"/>
          <w:sz w:val="28"/>
          <w:szCs w:val="28"/>
        </w:rPr>
        <w:t>: ______________________________________________________________________________:</w:t>
      </w:r>
      <w:proofErr w:type="gramEnd"/>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1. Даю свое согласие </w:t>
      </w:r>
      <w:r>
        <w:rPr>
          <w:rFonts w:ascii="Times New Roman" w:hAnsi="Times New Roman" w:cs="Times New Roman"/>
          <w:sz w:val="28"/>
          <w:szCs w:val="28"/>
        </w:rPr>
        <w:t xml:space="preserve">Министерству финансов Карачаево-Черкесской Республики </w:t>
      </w:r>
      <w:r w:rsidRPr="006A49AD">
        <w:rPr>
          <w:rFonts w:ascii="Times New Roman" w:hAnsi="Times New Roman" w:cs="Times New Roman"/>
          <w:sz w:val="28"/>
          <w:szCs w:val="28"/>
        </w:rPr>
        <w:t xml:space="preserve">(далее - Оператор) </w:t>
      </w:r>
      <w:proofErr w:type="gramStart"/>
      <w:r w:rsidRPr="006A49AD">
        <w:rPr>
          <w:rFonts w:ascii="Times New Roman" w:hAnsi="Times New Roman" w:cs="Times New Roman"/>
          <w:sz w:val="28"/>
          <w:szCs w:val="28"/>
        </w:rPr>
        <w:t>на</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1.1. Обработку моих следующих персональных данных:</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фамилия, имя, отчество;</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дата рождения;</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место рождения;</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паспортные данные;</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гражданство;</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информация об образовании (оконченные учебные заведения, специальност</w:t>
      </w:r>
      <w:proofErr w:type="gramStart"/>
      <w:r w:rsidRPr="006A49AD">
        <w:rPr>
          <w:rFonts w:ascii="Times New Roman" w:hAnsi="Times New Roman" w:cs="Times New Roman"/>
          <w:sz w:val="28"/>
          <w:szCs w:val="28"/>
        </w:rPr>
        <w:t>ь(</w:t>
      </w:r>
      <w:proofErr w:type="gramEnd"/>
      <w:r w:rsidRPr="006A49AD">
        <w:rPr>
          <w:rFonts w:ascii="Times New Roman" w:hAnsi="Times New Roman" w:cs="Times New Roman"/>
          <w:sz w:val="28"/>
          <w:szCs w:val="28"/>
        </w:rPr>
        <w:t>и) по образованию, ученая степень, ученое звание);</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владение иностранными языками;</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семейное положение;</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контактная информация (адрес регистрации, адрес фактического проживания, контактные телефоны, адрес электронной почты);</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фотографии;</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информация о трудовой деятельности;</w:t>
      </w:r>
    </w:p>
    <w:p w:rsidR="00485CAA" w:rsidRPr="006A49AD" w:rsidRDefault="00485CAA" w:rsidP="00485CAA">
      <w:pPr>
        <w:numPr>
          <w:ilvl w:val="0"/>
          <w:numId w:val="6"/>
        </w:numPr>
        <w:tabs>
          <w:tab w:val="left" w:pos="993"/>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информация об общественной деятельности.</w:t>
      </w:r>
    </w:p>
    <w:p w:rsidR="00485CAA" w:rsidRPr="006A49AD" w:rsidRDefault="00485CAA" w:rsidP="00485CAA">
      <w:pPr>
        <w:autoSpaceDE w:val="0"/>
        <w:autoSpaceDN w:val="0"/>
        <w:adjustRightInd w:val="0"/>
        <w:spacing w:after="120" w:line="240"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1.2. Размещение на официальном сайте Оператора в сети Интернет моих следующих персональных данных: фамилия, имя, отчество, дата рождения, информация об образовании, трудовой и общественной деятельности, фотографии.</w:t>
      </w:r>
    </w:p>
    <w:p w:rsidR="00485CAA" w:rsidRPr="006A49AD" w:rsidRDefault="00485CAA" w:rsidP="00485CAA">
      <w:pPr>
        <w:autoSpaceDE w:val="0"/>
        <w:autoSpaceDN w:val="0"/>
        <w:adjustRightInd w:val="0"/>
        <w:spacing w:after="120" w:line="240" w:lineRule="auto"/>
        <w:ind w:firstLine="709"/>
        <w:jc w:val="both"/>
        <w:rPr>
          <w:rFonts w:ascii="Times New Roman" w:hAnsi="Times New Roman" w:cs="Times New Roman"/>
          <w:sz w:val="28"/>
          <w:szCs w:val="28"/>
        </w:rPr>
      </w:pPr>
      <w:r w:rsidRPr="006A49AD">
        <w:rPr>
          <w:rFonts w:ascii="Times New Roman" w:hAnsi="Times New Roman" w:cs="Times New Roman"/>
          <w:sz w:val="28"/>
          <w:szCs w:val="28"/>
        </w:rPr>
        <w:t>2. Я проинформирова</w:t>
      </w:r>
      <w:proofErr w:type="gramStart"/>
      <w:r w:rsidRPr="006A49AD">
        <w:rPr>
          <w:rFonts w:ascii="Times New Roman" w:hAnsi="Times New Roman" w:cs="Times New Roman"/>
          <w:sz w:val="28"/>
          <w:szCs w:val="28"/>
        </w:rPr>
        <w:t>н(</w:t>
      </w:r>
      <w:proofErr w:type="gramEnd"/>
      <w:r w:rsidRPr="006A49AD">
        <w:rPr>
          <w:rFonts w:ascii="Times New Roman" w:hAnsi="Times New Roman" w:cs="Times New Roman"/>
          <w:sz w:val="28"/>
          <w:szCs w:val="28"/>
        </w:rPr>
        <w:t xml:space="preserve">а), что под обработкой персональных данных понимаются действия (операции) с персональными данными в рамках </w:t>
      </w:r>
      <w:r w:rsidRPr="006A49AD">
        <w:rPr>
          <w:rFonts w:ascii="Times New Roman" w:hAnsi="Times New Roman" w:cs="Times New Roman"/>
          <w:sz w:val="28"/>
          <w:szCs w:val="28"/>
        </w:rPr>
        <w:lastRenderedPageBreak/>
        <w:t xml:space="preserve">выполнения требований Федерального </w:t>
      </w:r>
      <w:hyperlink r:id="rId12" w:history="1">
        <w:r w:rsidRPr="006A49AD">
          <w:rPr>
            <w:rFonts w:ascii="Times New Roman" w:hAnsi="Times New Roman" w:cs="Times New Roman"/>
            <w:sz w:val="28"/>
            <w:szCs w:val="28"/>
          </w:rPr>
          <w:t>закона</w:t>
        </w:r>
      </w:hyperlink>
      <w:r w:rsidRPr="006A49AD">
        <w:rPr>
          <w:rFonts w:ascii="Times New Roman" w:hAnsi="Times New Roman" w:cs="Times New Roman"/>
          <w:sz w:val="28"/>
          <w:szCs w:val="28"/>
        </w:rPr>
        <w:t xml:space="preserve"> от 27.07.2006 г. № 152-ФЗ, конфиденциальность персональных данных соблюдается в рамках исполнения Операторами законодательства Российской Федерации.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3. Войти в состав Общественного совета при </w:t>
      </w:r>
      <w:r>
        <w:rPr>
          <w:rFonts w:ascii="Times New Roman" w:hAnsi="Times New Roman" w:cs="Times New Roman"/>
          <w:sz w:val="28"/>
          <w:szCs w:val="28"/>
        </w:rPr>
        <w:t xml:space="preserve">Министерстве финансов Карачаево-Черкесской Республики </w:t>
      </w:r>
      <w:r w:rsidRPr="006A49AD">
        <w:rPr>
          <w:rFonts w:ascii="Times New Roman" w:hAnsi="Times New Roman" w:cs="Times New Roman"/>
          <w:sz w:val="28"/>
          <w:szCs w:val="28"/>
        </w:rPr>
        <w:t>на общественных началах согласен (</w:t>
      </w:r>
      <w:proofErr w:type="gramStart"/>
      <w:r w:rsidRPr="006A49AD">
        <w:rPr>
          <w:rFonts w:ascii="Times New Roman" w:hAnsi="Times New Roman" w:cs="Times New Roman"/>
          <w:sz w:val="28"/>
          <w:szCs w:val="28"/>
        </w:rPr>
        <w:t>согласна</w:t>
      </w:r>
      <w:proofErr w:type="gramEnd"/>
      <w:r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120" w:line="240" w:lineRule="auto"/>
        <w:jc w:val="both"/>
        <w:outlineLvl w:val="0"/>
        <w:rPr>
          <w:rFonts w:ascii="Times New Roman" w:hAnsi="Times New Roman" w:cs="Times New Roman"/>
          <w:sz w:val="28"/>
          <w:szCs w:val="28"/>
        </w:rPr>
      </w:pPr>
    </w:p>
    <w:p w:rsidR="00485CAA" w:rsidRPr="006A49AD" w:rsidRDefault="00485CAA" w:rsidP="00485CAA">
      <w:pPr>
        <w:autoSpaceDE w:val="0"/>
        <w:autoSpaceDN w:val="0"/>
        <w:adjustRightInd w:val="0"/>
        <w:spacing w:after="120" w:line="312" w:lineRule="auto"/>
        <w:jc w:val="center"/>
        <w:rPr>
          <w:rFonts w:ascii="Times New Roman" w:hAnsi="Times New Roman" w:cs="Times New Roman"/>
          <w:sz w:val="28"/>
          <w:szCs w:val="28"/>
        </w:rPr>
      </w:pPr>
      <w:r w:rsidRPr="006A49AD">
        <w:rPr>
          <w:rFonts w:ascii="Times New Roman" w:hAnsi="Times New Roman" w:cs="Times New Roman"/>
          <w:sz w:val="28"/>
          <w:szCs w:val="28"/>
        </w:rPr>
        <w:t>Подпись кандидата, расшифровка подписи, дата</w:t>
      </w:r>
    </w:p>
    <w:p w:rsidR="00485CAA" w:rsidRPr="006A49AD" w:rsidRDefault="00485CAA" w:rsidP="00485CAA">
      <w:pPr>
        <w:rPr>
          <w:rFonts w:ascii="Times New Roman" w:hAnsi="Times New Roman" w:cs="Times New Roman"/>
          <w:bCs/>
          <w:sz w:val="28"/>
          <w:szCs w:val="28"/>
        </w:rPr>
      </w:pPr>
      <w:r w:rsidRPr="006A49AD">
        <w:rPr>
          <w:rFonts w:ascii="Times New Roman" w:hAnsi="Times New Roman" w:cs="Times New Roman"/>
          <w:bCs/>
          <w:sz w:val="28"/>
          <w:szCs w:val="28"/>
        </w:rPr>
        <w:br w:type="page"/>
      </w:r>
    </w:p>
    <w:p w:rsidR="00485CAA" w:rsidRPr="006A49AD" w:rsidRDefault="00485CAA" w:rsidP="00B34030">
      <w:pPr>
        <w:autoSpaceDE w:val="0"/>
        <w:autoSpaceDN w:val="0"/>
        <w:adjustRightInd w:val="0"/>
        <w:spacing w:after="0" w:line="264" w:lineRule="auto"/>
        <w:ind w:left="5103"/>
        <w:jc w:val="both"/>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4</w:t>
      </w:r>
    </w:p>
    <w:p w:rsidR="00B34030" w:rsidRDefault="00485CAA" w:rsidP="00B34030">
      <w:pPr>
        <w:autoSpaceDE w:val="0"/>
        <w:autoSpaceDN w:val="0"/>
        <w:adjustRightInd w:val="0"/>
        <w:spacing w:after="0" w:line="264" w:lineRule="auto"/>
        <w:ind w:left="5103"/>
        <w:jc w:val="both"/>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w:t>
      </w:r>
      <w:proofErr w:type="gramStart"/>
      <w:r w:rsidRPr="006A49AD">
        <w:rPr>
          <w:rFonts w:ascii="Times New Roman" w:hAnsi="Times New Roman" w:cs="Times New Roman"/>
          <w:bCs/>
          <w:sz w:val="28"/>
          <w:szCs w:val="28"/>
        </w:rPr>
        <w:t>об</w:t>
      </w:r>
      <w:proofErr w:type="gramEnd"/>
      <w:r w:rsidRPr="006A49AD">
        <w:rPr>
          <w:rFonts w:ascii="Times New Roman" w:hAnsi="Times New Roman" w:cs="Times New Roman"/>
          <w:bCs/>
          <w:sz w:val="28"/>
          <w:szCs w:val="28"/>
        </w:rPr>
        <w:t> </w:t>
      </w:r>
    </w:p>
    <w:p w:rsidR="00B34030" w:rsidRDefault="00485CAA" w:rsidP="00B34030">
      <w:pPr>
        <w:autoSpaceDE w:val="0"/>
        <w:autoSpaceDN w:val="0"/>
        <w:adjustRightInd w:val="0"/>
        <w:spacing w:after="0" w:line="264" w:lineRule="auto"/>
        <w:ind w:left="5103"/>
        <w:jc w:val="both"/>
        <w:rPr>
          <w:rFonts w:ascii="Times New Roman" w:hAnsi="Times New Roman" w:cs="Times New Roman"/>
          <w:bCs/>
          <w:sz w:val="28"/>
          <w:szCs w:val="28"/>
        </w:rPr>
      </w:pPr>
      <w:r w:rsidRPr="006A49AD">
        <w:rPr>
          <w:rFonts w:ascii="Times New Roman" w:hAnsi="Times New Roman" w:cs="Times New Roman"/>
          <w:bCs/>
          <w:sz w:val="28"/>
          <w:szCs w:val="28"/>
        </w:rPr>
        <w:t xml:space="preserve">Общественном </w:t>
      </w:r>
      <w:proofErr w:type="gramStart"/>
      <w:r w:rsidRPr="006A49AD">
        <w:rPr>
          <w:rFonts w:ascii="Times New Roman" w:hAnsi="Times New Roman" w:cs="Times New Roman"/>
          <w:bCs/>
          <w:sz w:val="28"/>
          <w:szCs w:val="28"/>
        </w:rPr>
        <w:t>совете</w:t>
      </w:r>
      <w:proofErr w:type="gramEnd"/>
      <w:r w:rsidRPr="006A49AD">
        <w:rPr>
          <w:rFonts w:ascii="Times New Roman" w:hAnsi="Times New Roman" w:cs="Times New Roman"/>
          <w:bCs/>
          <w:sz w:val="28"/>
          <w:szCs w:val="28"/>
        </w:rPr>
        <w:t xml:space="preserve"> </w:t>
      </w:r>
    </w:p>
    <w:p w:rsidR="00485CAA" w:rsidRDefault="00485CAA" w:rsidP="00B34030">
      <w:pPr>
        <w:autoSpaceDE w:val="0"/>
        <w:autoSpaceDN w:val="0"/>
        <w:adjustRightInd w:val="0"/>
        <w:spacing w:after="0" w:line="264" w:lineRule="auto"/>
        <w:ind w:left="5103"/>
        <w:jc w:val="both"/>
        <w:rPr>
          <w:rFonts w:ascii="Times New Roman" w:hAnsi="Times New Roman" w:cs="Times New Roman"/>
          <w:bCs/>
          <w:sz w:val="28"/>
          <w:szCs w:val="28"/>
        </w:rPr>
      </w:pPr>
      <w:r w:rsidRPr="006A49AD">
        <w:rPr>
          <w:rFonts w:ascii="Times New Roman" w:hAnsi="Times New Roman" w:cs="Times New Roman"/>
          <w:bCs/>
          <w:sz w:val="28"/>
          <w:szCs w:val="28"/>
        </w:rPr>
        <w:t>при</w:t>
      </w:r>
      <w:r>
        <w:rPr>
          <w:rFonts w:ascii="Times New Roman" w:hAnsi="Times New Roman" w:cs="Times New Roman"/>
          <w:bCs/>
          <w:sz w:val="28"/>
          <w:szCs w:val="28"/>
        </w:rPr>
        <w:t xml:space="preserve"> Министерстве финансов</w:t>
      </w:r>
    </w:p>
    <w:p w:rsidR="00485CAA" w:rsidRDefault="00B34030" w:rsidP="00B34030">
      <w:pPr>
        <w:autoSpaceDE w:val="0"/>
        <w:autoSpaceDN w:val="0"/>
        <w:adjustRightInd w:val="0"/>
        <w:spacing w:after="0" w:line="264" w:lineRule="auto"/>
        <w:ind w:left="5103"/>
        <w:jc w:val="both"/>
        <w:rPr>
          <w:rFonts w:ascii="Times New Roman" w:hAnsi="Times New Roman" w:cs="Times New Roman"/>
          <w:bCs/>
          <w:sz w:val="28"/>
          <w:szCs w:val="28"/>
        </w:rPr>
      </w:pPr>
      <w:r>
        <w:rPr>
          <w:rFonts w:ascii="Times New Roman" w:hAnsi="Times New Roman" w:cs="Times New Roman"/>
          <w:bCs/>
          <w:sz w:val="28"/>
          <w:szCs w:val="28"/>
        </w:rPr>
        <w:t xml:space="preserve">Карачаево-Черкесской </w:t>
      </w:r>
      <w:r w:rsidR="00485CAA">
        <w:rPr>
          <w:rFonts w:ascii="Times New Roman" w:hAnsi="Times New Roman" w:cs="Times New Roman"/>
          <w:bCs/>
          <w:sz w:val="28"/>
          <w:szCs w:val="28"/>
        </w:rPr>
        <w:t>Республики</w:t>
      </w:r>
    </w:p>
    <w:p w:rsidR="00485CAA" w:rsidRDefault="00485CAA" w:rsidP="00485CAA">
      <w:pPr>
        <w:autoSpaceDE w:val="0"/>
        <w:autoSpaceDN w:val="0"/>
        <w:adjustRightInd w:val="0"/>
        <w:spacing w:after="0" w:line="264" w:lineRule="auto"/>
        <w:ind w:left="5954"/>
        <w:rPr>
          <w:rFonts w:ascii="Times New Roman" w:hAnsi="Times New Roman" w:cs="Times New Roman"/>
          <w:bCs/>
          <w:sz w:val="28"/>
          <w:szCs w:val="28"/>
        </w:rPr>
      </w:pPr>
    </w:p>
    <w:p w:rsidR="00485CAA" w:rsidRPr="006A49AD" w:rsidRDefault="00485CAA" w:rsidP="00485CAA">
      <w:pPr>
        <w:autoSpaceDE w:val="0"/>
        <w:autoSpaceDN w:val="0"/>
        <w:adjustRightInd w:val="0"/>
        <w:spacing w:after="0" w:line="264" w:lineRule="auto"/>
        <w:rPr>
          <w:rFonts w:ascii="Times New Roman" w:hAnsi="Times New Roman" w:cs="Times New Roman"/>
          <w:bCs/>
          <w:sz w:val="28"/>
          <w:szCs w:val="28"/>
        </w:rPr>
      </w:pPr>
    </w:p>
    <w:p w:rsidR="00485CAA" w:rsidRPr="006A49AD" w:rsidRDefault="00485CAA" w:rsidP="00485CAA">
      <w:pPr>
        <w:autoSpaceDE w:val="0"/>
        <w:autoSpaceDN w:val="0"/>
        <w:adjustRightInd w:val="0"/>
        <w:spacing w:after="0" w:line="240" w:lineRule="auto"/>
        <w:jc w:val="center"/>
        <w:rPr>
          <w:rFonts w:ascii="Times New Roman" w:hAnsi="Times New Roman" w:cs="Times New Roman"/>
          <w:bCs/>
          <w:sz w:val="28"/>
          <w:szCs w:val="28"/>
        </w:rPr>
      </w:pPr>
    </w:p>
    <w:p w:rsidR="00485CAA" w:rsidRPr="006A49AD" w:rsidRDefault="00485CAA" w:rsidP="00485CAA">
      <w:pPr>
        <w:autoSpaceDE w:val="0"/>
        <w:autoSpaceDN w:val="0"/>
        <w:adjustRightInd w:val="0"/>
        <w:spacing w:after="0" w:line="240" w:lineRule="auto"/>
        <w:jc w:val="center"/>
        <w:rPr>
          <w:rFonts w:ascii="Times New Roman" w:hAnsi="Times New Roman" w:cs="Times New Roman"/>
          <w:bCs/>
          <w:sz w:val="28"/>
          <w:szCs w:val="28"/>
        </w:rPr>
      </w:pPr>
      <w:r w:rsidRPr="006A49AD">
        <w:rPr>
          <w:rFonts w:ascii="Times New Roman" w:hAnsi="Times New Roman" w:cs="Times New Roman"/>
          <w:bCs/>
          <w:sz w:val="28"/>
          <w:szCs w:val="28"/>
        </w:rPr>
        <w:t>Биографическая справка</w:t>
      </w:r>
    </w:p>
    <w:p w:rsidR="00485CAA" w:rsidRPr="006A49AD" w:rsidRDefault="00485CAA" w:rsidP="00485CAA">
      <w:pPr>
        <w:autoSpaceDE w:val="0"/>
        <w:autoSpaceDN w:val="0"/>
        <w:adjustRightInd w:val="0"/>
        <w:spacing w:after="0" w:line="240" w:lineRule="auto"/>
        <w:jc w:val="both"/>
        <w:outlineLvl w:val="0"/>
        <w:rPr>
          <w:rFonts w:ascii="Times New Roman" w:hAnsi="Times New Roman" w:cs="Times New Roman"/>
          <w:sz w:val="28"/>
          <w:szCs w:val="28"/>
        </w:rPr>
      </w:pPr>
    </w:p>
    <w:p w:rsidR="00485CAA" w:rsidRPr="006A49AD" w:rsidRDefault="00485CAA" w:rsidP="00485CAA">
      <w:pPr>
        <w:autoSpaceDE w:val="0"/>
        <w:autoSpaceDN w:val="0"/>
        <w:adjustRightInd w:val="0"/>
        <w:spacing w:after="0" w:line="240" w:lineRule="auto"/>
        <w:rPr>
          <w:rFonts w:ascii="Times New Roman" w:hAnsi="Times New Roman" w:cs="Times New Roman"/>
          <w:sz w:val="28"/>
          <w:szCs w:val="28"/>
        </w:rPr>
      </w:pPr>
    </w:p>
    <w:p w:rsidR="00485CAA" w:rsidRPr="006A49AD" w:rsidRDefault="00485CAA" w:rsidP="00485CAA">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Фотография</w:t>
      </w:r>
    </w:p>
    <w:p w:rsidR="00485CAA" w:rsidRPr="006A49AD" w:rsidRDefault="00485CAA" w:rsidP="00485CAA">
      <w:pPr>
        <w:autoSpaceDE w:val="0"/>
        <w:autoSpaceDN w:val="0"/>
        <w:adjustRightInd w:val="0"/>
        <w:spacing w:after="0" w:line="240" w:lineRule="auto"/>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240" w:lineRule="auto"/>
        <w:jc w:val="center"/>
        <w:outlineLvl w:val="0"/>
        <w:rPr>
          <w:rFonts w:ascii="Times New Roman" w:hAnsi="Times New Roman" w:cs="Times New Roman"/>
          <w:sz w:val="28"/>
          <w:szCs w:val="28"/>
        </w:rPr>
      </w:pPr>
    </w:p>
    <w:p w:rsidR="00485CAA" w:rsidRPr="006A49AD" w:rsidRDefault="00485CAA" w:rsidP="00485CAA">
      <w:pPr>
        <w:jc w:val="center"/>
        <w:rPr>
          <w:rFonts w:ascii="Times New Roman" w:hAnsi="Times New Roman" w:cs="Times New Roman"/>
          <w:sz w:val="28"/>
          <w:szCs w:val="28"/>
        </w:rPr>
      </w:pPr>
      <w:r w:rsidRPr="006A49AD">
        <w:rPr>
          <w:rFonts w:ascii="Times New Roman" w:hAnsi="Times New Roman" w:cs="Times New Roman"/>
          <w:sz w:val="28"/>
          <w:szCs w:val="28"/>
        </w:rPr>
        <w:t>ФАМИЛИЯ, ИМЯ, ОТЧЕСТВО</w:t>
      </w:r>
    </w:p>
    <w:p w:rsidR="00485CAA" w:rsidRPr="006A49AD" w:rsidRDefault="00485CAA" w:rsidP="00485CAA">
      <w:pPr>
        <w:autoSpaceDE w:val="0"/>
        <w:autoSpaceDN w:val="0"/>
        <w:adjustRightInd w:val="0"/>
        <w:spacing w:after="0" w:line="240" w:lineRule="auto"/>
        <w:jc w:val="both"/>
        <w:rPr>
          <w:rFonts w:ascii="Times New Roman" w:hAnsi="Times New Roman" w:cs="Times New Roman"/>
          <w:sz w:val="28"/>
          <w:szCs w:val="28"/>
        </w:rPr>
      </w:pPr>
    </w:p>
    <w:tbl>
      <w:tblPr>
        <w:tblW w:w="86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2" w:type="dxa"/>
          <w:left w:w="62" w:type="dxa"/>
          <w:bottom w:w="102" w:type="dxa"/>
          <w:right w:w="62" w:type="dxa"/>
        </w:tblCellMar>
        <w:tblLook w:val="0000" w:firstRow="0" w:lastRow="0" w:firstColumn="0" w:lastColumn="0" w:noHBand="0" w:noVBand="0"/>
      </w:tblPr>
      <w:tblGrid>
        <w:gridCol w:w="3686"/>
        <w:gridCol w:w="4961"/>
      </w:tblGrid>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Дата рождения</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Место рождения</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Гражданство</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rPr>
          <w:trHeight w:val="2028"/>
        </w:trPr>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 xml:space="preserve">Сведения об образовании </w:t>
            </w:r>
          </w:p>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(окончил (когда, что) с указанием специальности по образованию)</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Ученая степень (при наличии)</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Ученое звание (при наличии)</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Владение иностранными языками</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Семейное положение</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Адрес регистрации (паспорт)</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Адрес фактический</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Контактный телефон</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r w:rsidR="00485CAA" w:rsidRPr="006A49AD" w:rsidTr="00BA7CA8">
        <w:tc>
          <w:tcPr>
            <w:tcW w:w="368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lang w:val="en-US"/>
              </w:rPr>
            </w:pPr>
            <w:r w:rsidRPr="006A49AD">
              <w:rPr>
                <w:rFonts w:ascii="Times New Roman" w:hAnsi="Times New Roman" w:cs="Times New Roman"/>
                <w:sz w:val="28"/>
                <w:szCs w:val="28"/>
              </w:rPr>
              <w:t>Электронная почта</w:t>
            </w:r>
          </w:p>
        </w:tc>
        <w:tc>
          <w:tcPr>
            <w:tcW w:w="496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r>
    </w:tbl>
    <w:p w:rsidR="00485CAA" w:rsidRPr="006A49AD" w:rsidRDefault="00485CAA" w:rsidP="00485CAA">
      <w:pPr>
        <w:autoSpaceDE w:val="0"/>
        <w:autoSpaceDN w:val="0"/>
        <w:adjustRightInd w:val="0"/>
        <w:spacing w:after="0" w:line="240" w:lineRule="auto"/>
        <w:jc w:val="both"/>
        <w:rPr>
          <w:rFonts w:ascii="Times New Roman" w:hAnsi="Times New Roman" w:cs="Times New Roman"/>
          <w:sz w:val="28"/>
          <w:szCs w:val="28"/>
        </w:rPr>
      </w:pPr>
    </w:p>
    <w:p w:rsidR="00485CAA" w:rsidRPr="006A49AD" w:rsidRDefault="00485CAA" w:rsidP="00485CAA">
      <w:pPr>
        <w:keepNext/>
        <w:jc w:val="center"/>
        <w:rPr>
          <w:rFonts w:ascii="Times New Roman" w:hAnsi="Times New Roman" w:cs="Times New Roman"/>
          <w:sz w:val="28"/>
          <w:szCs w:val="28"/>
        </w:rPr>
      </w:pPr>
      <w:r w:rsidRPr="006A49AD">
        <w:rPr>
          <w:rFonts w:ascii="Times New Roman" w:hAnsi="Times New Roman" w:cs="Times New Roman"/>
          <w:sz w:val="28"/>
          <w:szCs w:val="28"/>
        </w:rPr>
        <w:t>ТРУДОВАЯ ДЕЯТЕЛЬНОСТЬ</w:t>
      </w:r>
    </w:p>
    <w:p w:rsidR="00485CAA" w:rsidRPr="006A49AD" w:rsidRDefault="00485CAA" w:rsidP="00485CAA">
      <w:pPr>
        <w:keepNext/>
        <w:autoSpaceDE w:val="0"/>
        <w:autoSpaceDN w:val="0"/>
        <w:adjustRightInd w:val="0"/>
        <w:spacing w:after="0" w:line="240" w:lineRule="auto"/>
        <w:jc w:val="center"/>
        <w:rPr>
          <w:rFonts w:ascii="Times New Roman" w:hAnsi="Times New Roman" w:cs="Times New Roman"/>
          <w:sz w:val="28"/>
          <w:szCs w:val="28"/>
        </w:rPr>
      </w:pPr>
      <w:r w:rsidRPr="006A49AD">
        <w:rPr>
          <w:rFonts w:ascii="Times New Roman" w:hAnsi="Times New Roman" w:cs="Times New Roman"/>
          <w:sz w:val="28"/>
          <w:szCs w:val="28"/>
        </w:rPr>
        <w:t xml:space="preserve">(за </w:t>
      </w:r>
      <w:proofErr w:type="gramStart"/>
      <w:r w:rsidRPr="006A49AD">
        <w:rPr>
          <w:rFonts w:ascii="Times New Roman" w:hAnsi="Times New Roman" w:cs="Times New Roman"/>
          <w:sz w:val="28"/>
          <w:szCs w:val="28"/>
        </w:rPr>
        <w:t>последние</w:t>
      </w:r>
      <w:proofErr w:type="gramEnd"/>
      <w:r w:rsidRPr="006A49AD">
        <w:rPr>
          <w:rFonts w:ascii="Times New Roman" w:hAnsi="Times New Roman" w:cs="Times New Roman"/>
          <w:sz w:val="28"/>
          <w:szCs w:val="28"/>
        </w:rPr>
        <w:t xml:space="preserve"> 10 лет)</w:t>
      </w:r>
    </w:p>
    <w:p w:rsidR="00485CAA" w:rsidRPr="006A49AD" w:rsidRDefault="00485CAA" w:rsidP="00485CAA">
      <w:pPr>
        <w:keepNext/>
        <w:autoSpaceDE w:val="0"/>
        <w:autoSpaceDN w:val="0"/>
        <w:adjustRightInd w:val="0"/>
        <w:spacing w:after="0" w:line="240" w:lineRule="auto"/>
        <w:jc w:val="both"/>
        <w:rPr>
          <w:rFonts w:ascii="Times New Roman" w:hAnsi="Times New Roman" w:cs="Times New Roman"/>
          <w:sz w:val="28"/>
          <w:szCs w:val="28"/>
        </w:rPr>
      </w:pPr>
    </w:p>
    <w:tbl>
      <w:tblPr>
        <w:tblW w:w="86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2126"/>
        <w:gridCol w:w="3260"/>
      </w:tblGrid>
      <w:tr w:rsidR="00485CAA" w:rsidRPr="006A49AD" w:rsidTr="00BA7CA8">
        <w:tc>
          <w:tcPr>
            <w:tcW w:w="1560" w:type="dxa"/>
            <w:vAlign w:val="center"/>
          </w:tcPr>
          <w:p w:rsidR="00485CAA" w:rsidRPr="006A49AD" w:rsidRDefault="00485CAA" w:rsidP="00BA7CA8">
            <w:pPr>
              <w:keepNext/>
              <w:autoSpaceDE w:val="0"/>
              <w:autoSpaceDN w:val="0"/>
              <w:adjustRightInd w:val="0"/>
              <w:spacing w:after="0" w:line="240" w:lineRule="auto"/>
              <w:jc w:val="center"/>
              <w:rPr>
                <w:rFonts w:ascii="Times New Roman" w:hAnsi="Times New Roman" w:cs="Times New Roman"/>
                <w:sz w:val="28"/>
                <w:szCs w:val="28"/>
              </w:rPr>
            </w:pPr>
            <w:r w:rsidRPr="006A49AD">
              <w:rPr>
                <w:rFonts w:ascii="Times New Roman" w:hAnsi="Times New Roman" w:cs="Times New Roman"/>
                <w:sz w:val="28"/>
                <w:szCs w:val="28"/>
              </w:rPr>
              <w:t>Дата поступления</w:t>
            </w:r>
          </w:p>
        </w:tc>
        <w:tc>
          <w:tcPr>
            <w:tcW w:w="1701" w:type="dxa"/>
            <w:vAlign w:val="center"/>
          </w:tcPr>
          <w:p w:rsidR="00485CAA" w:rsidRPr="006A49AD" w:rsidRDefault="00485CAA" w:rsidP="00BA7CA8">
            <w:pPr>
              <w:keepNext/>
              <w:autoSpaceDE w:val="0"/>
              <w:autoSpaceDN w:val="0"/>
              <w:adjustRightInd w:val="0"/>
              <w:spacing w:after="0" w:line="240" w:lineRule="auto"/>
              <w:jc w:val="center"/>
              <w:rPr>
                <w:rFonts w:ascii="Times New Roman" w:hAnsi="Times New Roman" w:cs="Times New Roman"/>
                <w:sz w:val="28"/>
                <w:szCs w:val="28"/>
              </w:rPr>
            </w:pPr>
            <w:r w:rsidRPr="006A49AD">
              <w:rPr>
                <w:rFonts w:ascii="Times New Roman" w:hAnsi="Times New Roman" w:cs="Times New Roman"/>
                <w:sz w:val="28"/>
                <w:szCs w:val="28"/>
              </w:rPr>
              <w:t>Дата увольнения</w:t>
            </w:r>
          </w:p>
        </w:tc>
        <w:tc>
          <w:tcPr>
            <w:tcW w:w="2126" w:type="dxa"/>
            <w:vAlign w:val="center"/>
          </w:tcPr>
          <w:p w:rsidR="00485CAA" w:rsidRPr="006A49AD" w:rsidRDefault="00485CAA" w:rsidP="00BA7CA8">
            <w:pPr>
              <w:keepNext/>
              <w:autoSpaceDE w:val="0"/>
              <w:autoSpaceDN w:val="0"/>
              <w:adjustRightInd w:val="0"/>
              <w:spacing w:after="0" w:line="240" w:lineRule="auto"/>
              <w:jc w:val="center"/>
              <w:rPr>
                <w:rFonts w:ascii="Times New Roman" w:hAnsi="Times New Roman" w:cs="Times New Roman"/>
                <w:sz w:val="28"/>
                <w:szCs w:val="28"/>
              </w:rPr>
            </w:pPr>
            <w:r w:rsidRPr="006A49AD">
              <w:rPr>
                <w:rFonts w:ascii="Times New Roman" w:hAnsi="Times New Roman" w:cs="Times New Roman"/>
                <w:sz w:val="28"/>
                <w:szCs w:val="28"/>
              </w:rPr>
              <w:t>Место работы (наименование организации), должность</w:t>
            </w:r>
          </w:p>
        </w:tc>
        <w:tc>
          <w:tcPr>
            <w:tcW w:w="3260" w:type="dxa"/>
            <w:vAlign w:val="center"/>
          </w:tcPr>
          <w:p w:rsidR="00485CAA" w:rsidRPr="006A49AD" w:rsidRDefault="00485CAA" w:rsidP="00BA7CA8">
            <w:pPr>
              <w:keepNext/>
              <w:autoSpaceDE w:val="0"/>
              <w:autoSpaceDN w:val="0"/>
              <w:adjustRightInd w:val="0"/>
              <w:spacing w:after="0" w:line="240" w:lineRule="auto"/>
              <w:jc w:val="center"/>
              <w:rPr>
                <w:rFonts w:ascii="Times New Roman" w:hAnsi="Times New Roman" w:cs="Times New Roman"/>
                <w:sz w:val="28"/>
                <w:szCs w:val="28"/>
              </w:rPr>
            </w:pPr>
            <w:r w:rsidRPr="006A49AD">
              <w:rPr>
                <w:rFonts w:ascii="Times New Roman" w:hAnsi="Times New Roman" w:cs="Times New Roman"/>
                <w:sz w:val="28"/>
                <w:szCs w:val="28"/>
              </w:rPr>
              <w:t>Примечание</w:t>
            </w:r>
          </w:p>
        </w:tc>
      </w:tr>
      <w:tr w:rsidR="00485CAA" w:rsidRPr="006A49AD" w:rsidTr="00BA7CA8">
        <w:tc>
          <w:tcPr>
            <w:tcW w:w="1560"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c>
          <w:tcPr>
            <w:tcW w:w="1701"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c>
          <w:tcPr>
            <w:tcW w:w="2126"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p>
        </w:tc>
        <w:tc>
          <w:tcPr>
            <w:tcW w:w="3260" w:type="dxa"/>
          </w:tcPr>
          <w:p w:rsidR="00485CAA" w:rsidRPr="006A49AD" w:rsidRDefault="00485CAA" w:rsidP="00BA7CA8">
            <w:pPr>
              <w:autoSpaceDE w:val="0"/>
              <w:autoSpaceDN w:val="0"/>
              <w:adjustRightInd w:val="0"/>
              <w:spacing w:after="0" w:line="240" w:lineRule="auto"/>
              <w:rPr>
                <w:rFonts w:ascii="Times New Roman" w:hAnsi="Times New Roman" w:cs="Times New Roman"/>
                <w:sz w:val="28"/>
                <w:szCs w:val="28"/>
              </w:rPr>
            </w:pPr>
            <w:r w:rsidRPr="006A49AD">
              <w:rPr>
                <w:rFonts w:ascii="Times New Roman" w:hAnsi="Times New Roman" w:cs="Times New Roman"/>
                <w:sz w:val="28"/>
                <w:szCs w:val="28"/>
              </w:rPr>
              <w:t>(указывается опыт руководства коллективом, основные достижения, полученные навыки и т.д. - на усмотрение кандидата)</w:t>
            </w:r>
          </w:p>
        </w:tc>
      </w:tr>
    </w:tbl>
    <w:p w:rsidR="00485CAA" w:rsidRPr="006A49AD" w:rsidRDefault="00485CAA" w:rsidP="00485CAA">
      <w:pPr>
        <w:autoSpaceDE w:val="0"/>
        <w:autoSpaceDN w:val="0"/>
        <w:adjustRightInd w:val="0"/>
        <w:spacing w:after="0" w:line="240" w:lineRule="auto"/>
        <w:jc w:val="both"/>
        <w:rPr>
          <w:rFonts w:ascii="Times New Roman" w:hAnsi="Times New Roman" w:cs="Times New Roman"/>
          <w:sz w:val="28"/>
          <w:szCs w:val="28"/>
        </w:rPr>
      </w:pPr>
    </w:p>
    <w:p w:rsidR="00485CAA" w:rsidRPr="006A49AD" w:rsidRDefault="00485CAA" w:rsidP="00485CAA">
      <w:pPr>
        <w:keepNext/>
        <w:jc w:val="center"/>
        <w:rPr>
          <w:rFonts w:ascii="Times New Roman" w:hAnsi="Times New Roman" w:cs="Times New Roman"/>
          <w:sz w:val="28"/>
          <w:szCs w:val="28"/>
        </w:rPr>
      </w:pPr>
    </w:p>
    <w:p w:rsidR="00485CAA" w:rsidRPr="006A49AD" w:rsidRDefault="00485CAA" w:rsidP="00485CAA">
      <w:pPr>
        <w:keepNext/>
        <w:spacing w:after="0" w:line="240" w:lineRule="auto"/>
        <w:jc w:val="center"/>
        <w:rPr>
          <w:rFonts w:ascii="Times New Roman" w:hAnsi="Times New Roman" w:cs="Times New Roman"/>
          <w:caps/>
          <w:sz w:val="28"/>
          <w:szCs w:val="28"/>
        </w:rPr>
      </w:pPr>
    </w:p>
    <w:p w:rsidR="00485CAA" w:rsidRPr="006A49AD" w:rsidRDefault="00485CAA" w:rsidP="00485CAA">
      <w:pPr>
        <w:rPr>
          <w:rFonts w:ascii="Times New Roman" w:hAnsi="Times New Roman" w:cs="Times New Roman"/>
          <w:sz w:val="28"/>
          <w:szCs w:val="28"/>
        </w:rPr>
      </w:pPr>
    </w:p>
    <w:p w:rsidR="00485CAA" w:rsidRPr="006A49AD" w:rsidRDefault="00485CAA" w:rsidP="00485CAA">
      <w:pPr>
        <w:rPr>
          <w:rFonts w:ascii="Times New Roman" w:hAnsi="Times New Roman" w:cs="Times New Roman"/>
          <w:sz w:val="28"/>
          <w:szCs w:val="28"/>
        </w:rPr>
      </w:pPr>
    </w:p>
    <w:p w:rsidR="00485CAA" w:rsidRPr="006A49AD" w:rsidRDefault="00485CAA" w:rsidP="00485CAA">
      <w:pPr>
        <w:rPr>
          <w:rFonts w:ascii="Times New Roman" w:hAnsi="Times New Roman" w:cs="Times New Roman"/>
          <w:b/>
          <w:sz w:val="28"/>
          <w:szCs w:val="28"/>
        </w:rPr>
      </w:pPr>
    </w:p>
    <w:p w:rsidR="00485CAA" w:rsidRPr="006A49AD" w:rsidRDefault="00485CAA" w:rsidP="00485CAA">
      <w:pPr>
        <w:rPr>
          <w:rFonts w:ascii="Times New Roman" w:hAnsi="Times New Roman" w:cs="Times New Roman"/>
          <w:sz w:val="28"/>
          <w:szCs w:val="28"/>
        </w:rPr>
      </w:pPr>
    </w:p>
    <w:p w:rsidR="00485CAA" w:rsidRPr="006A49AD" w:rsidRDefault="00485CAA" w:rsidP="00485CAA">
      <w:pPr>
        <w:rPr>
          <w:rFonts w:ascii="Times New Roman" w:hAnsi="Times New Roman" w:cs="Times New Roman"/>
          <w:sz w:val="28"/>
          <w:szCs w:val="28"/>
        </w:rPr>
      </w:pPr>
    </w:p>
    <w:p w:rsidR="001975A3" w:rsidRDefault="001975A3"/>
    <w:sectPr w:rsidR="001975A3" w:rsidSect="008D76AF">
      <w:footerReference w:type="defaul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66" w:rsidRDefault="00C129AB">
      <w:pPr>
        <w:spacing w:after="0" w:line="240" w:lineRule="auto"/>
      </w:pPr>
      <w:r>
        <w:separator/>
      </w:r>
    </w:p>
  </w:endnote>
  <w:endnote w:type="continuationSeparator" w:id="0">
    <w:p w:rsidR="00892966" w:rsidRDefault="00C1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3">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738"/>
      <w:docPartObj>
        <w:docPartGallery w:val="Page Numbers (Bottom of Page)"/>
        <w:docPartUnique/>
      </w:docPartObj>
    </w:sdtPr>
    <w:sdtEndPr/>
    <w:sdtContent>
      <w:p w:rsidR="00095541" w:rsidRDefault="00485CAA">
        <w:pPr>
          <w:pStyle w:val="a3"/>
          <w:jc w:val="right"/>
        </w:pPr>
        <w:r>
          <w:fldChar w:fldCharType="begin"/>
        </w:r>
        <w:r>
          <w:instrText>PAGE   \* MERGEFORMAT</w:instrText>
        </w:r>
        <w:r>
          <w:fldChar w:fldCharType="separate"/>
        </w:r>
        <w:r w:rsidR="00C170EF">
          <w:rPr>
            <w:noProof/>
          </w:rPr>
          <w:t>20</w:t>
        </w:r>
        <w:r>
          <w:fldChar w:fldCharType="end"/>
        </w:r>
      </w:p>
    </w:sdtContent>
  </w:sdt>
  <w:p w:rsidR="00095541" w:rsidRDefault="00C170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66" w:rsidRDefault="00C129AB">
      <w:pPr>
        <w:spacing w:after="0" w:line="240" w:lineRule="auto"/>
      </w:pPr>
      <w:r>
        <w:separator/>
      </w:r>
    </w:p>
  </w:footnote>
  <w:footnote w:type="continuationSeparator" w:id="0">
    <w:p w:rsidR="00892966" w:rsidRDefault="00C1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05"/>
    <w:multiLevelType w:val="hybridMultilevel"/>
    <w:tmpl w:val="F0D23192"/>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886E46"/>
    <w:multiLevelType w:val="hybridMultilevel"/>
    <w:tmpl w:val="704A287C"/>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593D08"/>
    <w:multiLevelType w:val="hybridMultilevel"/>
    <w:tmpl w:val="1CBCA794"/>
    <w:lvl w:ilvl="0" w:tplc="05CCA362">
      <w:start w:val="1"/>
      <w:numFmt w:val="russianLower"/>
      <w:lvlText w:val="%1)"/>
      <w:lvlJc w:val="left"/>
      <w:pPr>
        <w:ind w:left="720" w:hanging="360"/>
      </w:pPr>
      <w:rPr>
        <w:rFonts w:ascii="13" w:hAnsi="13"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00EC6"/>
    <w:multiLevelType w:val="hybridMultilevel"/>
    <w:tmpl w:val="E0D00A32"/>
    <w:lvl w:ilvl="0" w:tplc="05CCA362">
      <w:start w:val="1"/>
      <w:numFmt w:val="russianLower"/>
      <w:lvlText w:val="%1)"/>
      <w:lvlJc w:val="left"/>
      <w:pPr>
        <w:ind w:left="1429" w:hanging="360"/>
      </w:pPr>
      <w:rPr>
        <w:rFonts w:ascii="13" w:hAnsi="13" w:cs="Times New Roman"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6A51D7"/>
    <w:multiLevelType w:val="multilevel"/>
    <w:tmpl w:val="32FA055A"/>
    <w:lvl w:ilvl="0">
      <w:start w:val="1"/>
      <w:numFmt w:val="decimal"/>
      <w:lvlText w:val="%1."/>
      <w:lvlJc w:val="left"/>
      <w:pPr>
        <w:ind w:left="1429" w:hanging="360"/>
      </w:pPr>
      <w:rPr>
        <w:rFonts w:ascii="Times New Roman" w:hAnsi="Times New Roman" w:hint="default"/>
        <w:sz w:val="26"/>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3B463EF5"/>
    <w:multiLevelType w:val="hybridMultilevel"/>
    <w:tmpl w:val="06D22568"/>
    <w:lvl w:ilvl="0" w:tplc="05CCA362">
      <w:start w:val="1"/>
      <w:numFmt w:val="russianLower"/>
      <w:lvlText w:val="%1)"/>
      <w:lvlJc w:val="left"/>
      <w:pPr>
        <w:ind w:left="720" w:hanging="360"/>
      </w:pPr>
      <w:rPr>
        <w:rFonts w:ascii="13" w:hAnsi="13" w:cs="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3644E"/>
    <w:multiLevelType w:val="hybridMultilevel"/>
    <w:tmpl w:val="9A7852D0"/>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6D3E0E"/>
    <w:multiLevelType w:val="hybridMultilevel"/>
    <w:tmpl w:val="66C039B8"/>
    <w:lvl w:ilvl="0" w:tplc="EA182A0C">
      <w:start w:val="1"/>
      <w:numFmt w:val="russianLower"/>
      <w:lvlText w:val="%1)"/>
      <w:lvlJc w:val="left"/>
      <w:pPr>
        <w:ind w:left="1429" w:hanging="360"/>
      </w:pPr>
      <w:rPr>
        <w:rFonts w:ascii="13" w:hAnsi="13" w:cs="Times New Roman" w:hint="default"/>
        <w:b w:val="0"/>
        <w:i w:val="0"/>
        <w:sz w:val="24"/>
      </w:rPr>
    </w:lvl>
    <w:lvl w:ilvl="1" w:tplc="B178F634">
      <w:start w:val="1"/>
      <w:numFmt w:val="decimal"/>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D13D60"/>
    <w:multiLevelType w:val="hybridMultilevel"/>
    <w:tmpl w:val="99528C1E"/>
    <w:lvl w:ilvl="0" w:tplc="05CCA362">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6AD296F"/>
    <w:multiLevelType w:val="multilevel"/>
    <w:tmpl w:val="6660D4A8"/>
    <w:lvl w:ilvl="0">
      <w:start w:val="1"/>
      <w:numFmt w:val="upperRoman"/>
      <w:lvlText w:val="%1."/>
      <w:lvlJc w:val="left"/>
      <w:pPr>
        <w:ind w:left="720" w:hanging="360"/>
      </w:pPr>
      <w:rPr>
        <w:rFonts w:ascii="13" w:hAnsi="13" w:cs="Times New Roman" w:hint="default"/>
        <w:b w:val="0"/>
        <w:i w:val="0"/>
        <w:color w:val="auto"/>
        <w:sz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50C72E66"/>
    <w:multiLevelType w:val="hybridMultilevel"/>
    <w:tmpl w:val="8012DA56"/>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497CE9"/>
    <w:multiLevelType w:val="hybridMultilevel"/>
    <w:tmpl w:val="23F257F8"/>
    <w:lvl w:ilvl="0" w:tplc="5248E33C">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61623AA"/>
    <w:multiLevelType w:val="hybridMultilevel"/>
    <w:tmpl w:val="EB465D78"/>
    <w:lvl w:ilvl="0" w:tplc="D00032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8747AAB"/>
    <w:multiLevelType w:val="hybridMultilevel"/>
    <w:tmpl w:val="AB7EA7C6"/>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C332BC"/>
    <w:multiLevelType w:val="hybridMultilevel"/>
    <w:tmpl w:val="D35046A0"/>
    <w:lvl w:ilvl="0" w:tplc="3198E18A">
      <w:start w:val="1"/>
      <w:numFmt w:val="decimal"/>
      <w:lvlText w:val="%1)"/>
      <w:lvlJc w:val="left"/>
      <w:pPr>
        <w:ind w:left="1259" w:hanging="360"/>
      </w:pPr>
      <w:rPr>
        <w:rFonts w:ascii="Times New Roman" w:hAnsi="Times New Roman" w:hint="default"/>
        <w:color w:val="auto"/>
        <w:sz w:val="28"/>
      </w:rPr>
    </w:lvl>
    <w:lvl w:ilvl="1" w:tplc="B6B02228">
      <w:start w:val="1"/>
      <w:numFmt w:val="decimal"/>
      <w:lvlText w:val="%2)"/>
      <w:lvlJc w:val="left"/>
      <w:pPr>
        <w:ind w:left="1979" w:hanging="360"/>
      </w:pPr>
      <w:rPr>
        <w:rFonts w:hint="default"/>
        <w:color w:val="000000" w:themeColor="text1"/>
        <w:sz w:val="24"/>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7BD8504E"/>
    <w:multiLevelType w:val="hybridMultilevel"/>
    <w:tmpl w:val="AFF6011C"/>
    <w:lvl w:ilvl="0" w:tplc="2E9C6434">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5"/>
  </w:num>
  <w:num w:numId="3">
    <w:abstractNumId w:val="11"/>
  </w:num>
  <w:num w:numId="4">
    <w:abstractNumId w:val="7"/>
  </w:num>
  <w:num w:numId="5">
    <w:abstractNumId w:val="14"/>
  </w:num>
  <w:num w:numId="6">
    <w:abstractNumId w:val="12"/>
  </w:num>
  <w:num w:numId="7">
    <w:abstractNumId w:val="9"/>
  </w:num>
  <w:num w:numId="8">
    <w:abstractNumId w:val="8"/>
  </w:num>
  <w:num w:numId="9">
    <w:abstractNumId w:val="2"/>
  </w:num>
  <w:num w:numId="10">
    <w:abstractNumId w:val="3"/>
  </w:num>
  <w:num w:numId="11">
    <w:abstractNumId w:val="10"/>
  </w:num>
  <w:num w:numId="12">
    <w:abstractNumId w:val="13"/>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A4"/>
    <w:rsid w:val="00017061"/>
    <w:rsid w:val="001975A3"/>
    <w:rsid w:val="003A5DA4"/>
    <w:rsid w:val="00485CAA"/>
    <w:rsid w:val="005F080A"/>
    <w:rsid w:val="00892966"/>
    <w:rsid w:val="00B34030"/>
    <w:rsid w:val="00C129AB"/>
    <w:rsid w:val="00C1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5CA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5CAA"/>
  </w:style>
  <w:style w:type="paragraph" w:styleId="a5">
    <w:name w:val="Balloon Text"/>
    <w:basedOn w:val="a"/>
    <w:link w:val="a6"/>
    <w:uiPriority w:val="99"/>
    <w:semiHidden/>
    <w:unhideWhenUsed/>
    <w:rsid w:val="00485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5CA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5CAA"/>
  </w:style>
  <w:style w:type="paragraph" w:styleId="a5">
    <w:name w:val="Balloon Text"/>
    <w:basedOn w:val="a"/>
    <w:link w:val="a6"/>
    <w:uiPriority w:val="99"/>
    <w:semiHidden/>
    <w:unhideWhenUsed/>
    <w:rsid w:val="00485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05D11F53F339A5BC5652B0B871F13F90703D310E1A3CF597EF62344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99B1B563273BE1551E4C941C65368ABDA6657642DFE82F63FECFB86460D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1D81444596B226C20E4CBDABD60230BD343FC6E7265A5605FCE95A622C1C89BFFD6CD677148D9BDCf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ECD3BE8718C3FB6C3E5620F4E89B89B3B39A44448491E4FCAE4C8A480759Q" TargetMode="External"/><Relationship Id="rId4" Type="http://schemas.openxmlformats.org/officeDocument/2006/relationships/settings" Target="settings.xml"/><Relationship Id="rId9" Type="http://schemas.openxmlformats.org/officeDocument/2006/relationships/hyperlink" Target="consultantplus://offline/ref=E6A75DEF9D3C724180D4AA64C507450F1D4D4A355F9B11A0F15BC2EAADT2T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4580</Words>
  <Characters>26109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l_gerbekova</dc:creator>
  <cp:lastModifiedBy>l_gerbekova</cp:lastModifiedBy>
  <cp:revision>4</cp:revision>
  <cp:lastPrinted>2019-12-11T14:25:00Z</cp:lastPrinted>
  <dcterms:created xsi:type="dcterms:W3CDTF">2019-12-13T11:31:00Z</dcterms:created>
  <dcterms:modified xsi:type="dcterms:W3CDTF">2019-12-13T11:43:00Z</dcterms:modified>
</cp:coreProperties>
</file>